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DC2E16" w:rsidRDefault="00555B72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ДОГОВОР № 3</w:t>
      </w:r>
      <w:r w:rsidR="00702806">
        <w:rPr>
          <w:rFonts w:ascii="Times New Roman" w:hAnsi="Times New Roman"/>
          <w:b/>
          <w:sz w:val="28"/>
          <w:szCs w:val="28"/>
        </w:rPr>
        <w:t>7</w:t>
      </w:r>
      <w:r w:rsidR="00DA0B78" w:rsidRPr="00DC2E16">
        <w:rPr>
          <w:rFonts w:ascii="Times New Roman" w:hAnsi="Times New Roman"/>
          <w:b/>
          <w:sz w:val="28"/>
          <w:szCs w:val="28"/>
        </w:rPr>
        <w:t>-еп</w:t>
      </w:r>
      <w:r w:rsidR="00842AB1" w:rsidRPr="00DC2E16">
        <w:rPr>
          <w:rFonts w:ascii="Times New Roman" w:hAnsi="Times New Roman"/>
          <w:b/>
          <w:sz w:val="28"/>
          <w:szCs w:val="28"/>
        </w:rPr>
        <w:t>/2</w:t>
      </w:r>
      <w:r w:rsidR="00F96B9F" w:rsidRPr="00DC2E16">
        <w:rPr>
          <w:rFonts w:ascii="Times New Roman" w:hAnsi="Times New Roman"/>
          <w:b/>
          <w:sz w:val="28"/>
          <w:szCs w:val="28"/>
        </w:rPr>
        <w:t>5</w:t>
      </w:r>
    </w:p>
    <w:p w:rsidR="00842AB1" w:rsidRPr="00DC2E16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702806">
        <w:rPr>
          <w:rFonts w:ascii="Times New Roman" w:eastAsia="Times New Roman" w:hAnsi="Times New Roman"/>
          <w:b/>
          <w:sz w:val="24"/>
          <w:szCs w:val="28"/>
          <w:lang w:eastAsia="ru-RU"/>
        </w:rPr>
        <w:t>01.08</w:t>
      </w:r>
      <w:r w:rsidR="00F96B9F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.2025</w:t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DC2E16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DC2E16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DC2E16">
        <w:rPr>
          <w:rFonts w:ascii="Times New Roman" w:hAnsi="Times New Roman"/>
          <w:b/>
          <w:sz w:val="28"/>
          <w:szCs w:val="28"/>
        </w:rPr>
        <w:t>«Покупатель»,</w:t>
      </w:r>
      <w:r w:rsidRPr="00DC2E16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</w:t>
      </w:r>
      <w:r w:rsidR="00555B72" w:rsidRPr="00DC2E16">
        <w:rPr>
          <w:rFonts w:ascii="Times New Roman" w:hAnsi="Times New Roman"/>
          <w:sz w:val="28"/>
          <w:szCs w:val="28"/>
        </w:rPr>
        <w:t xml:space="preserve"> с одной стороны</w:t>
      </w:r>
      <w:r w:rsidRPr="00DC2E16">
        <w:rPr>
          <w:rFonts w:ascii="Times New Roman" w:hAnsi="Times New Roman"/>
          <w:sz w:val="28"/>
          <w:szCs w:val="28"/>
        </w:rPr>
        <w:t xml:space="preserve">, </w:t>
      </w:r>
    </w:p>
    <w:p w:rsidR="00842AB1" w:rsidRPr="00DC2E16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и </w:t>
      </w:r>
      <w:r w:rsidR="00555B72" w:rsidRPr="00DC2E16">
        <w:rPr>
          <w:rFonts w:ascii="Times New Roman" w:hAnsi="Times New Roman"/>
          <w:b/>
          <w:bCs/>
          <w:sz w:val="28"/>
          <w:szCs w:val="28"/>
        </w:rPr>
        <w:t>АО «Спецпромстрой»</w:t>
      </w:r>
      <w:r w:rsidR="006A19CD" w:rsidRPr="00DC2E16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DC2E16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DC2E16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DC2E16">
        <w:rPr>
          <w:rFonts w:ascii="Times New Roman" w:hAnsi="Times New Roman"/>
          <w:sz w:val="28"/>
          <w:szCs w:val="28"/>
        </w:rPr>
        <w:t xml:space="preserve">, </w:t>
      </w:r>
      <w:r w:rsidR="00555B72" w:rsidRPr="00DC2E16">
        <w:rPr>
          <w:rFonts w:ascii="Times New Roman" w:hAnsi="Times New Roman"/>
          <w:sz w:val="28"/>
          <w:szCs w:val="28"/>
        </w:rPr>
        <w:t>в лице генерального директора Муртазина Ильдара Нургадаевича, действующего на основании Устава с другой стороны</w:t>
      </w:r>
      <w:r w:rsidRPr="00DC2E16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1.1. Настоящий договор заключается с Поставщиком, как с победителем закупки у единственного исполнителя № 3</w:t>
      </w:r>
      <w:r w:rsidR="00702806">
        <w:rPr>
          <w:rFonts w:ascii="Times New Roman" w:hAnsi="Times New Roman"/>
          <w:sz w:val="28"/>
          <w:szCs w:val="28"/>
        </w:rPr>
        <w:t>7</w:t>
      </w:r>
      <w:r w:rsidRPr="00DC2E16">
        <w:rPr>
          <w:rFonts w:ascii="Times New Roman" w:hAnsi="Times New Roman"/>
          <w:sz w:val="28"/>
          <w:szCs w:val="28"/>
        </w:rPr>
        <w:t xml:space="preserve"> – еп/25 от </w:t>
      </w:r>
      <w:r w:rsidR="00702806">
        <w:rPr>
          <w:rFonts w:ascii="Times New Roman" w:hAnsi="Times New Roman"/>
          <w:sz w:val="28"/>
          <w:szCs w:val="28"/>
        </w:rPr>
        <w:t>01.08</w:t>
      </w:r>
      <w:r w:rsidRPr="00DC2E16">
        <w:rPr>
          <w:rFonts w:ascii="Times New Roman" w:hAnsi="Times New Roman"/>
          <w:sz w:val="28"/>
          <w:szCs w:val="28"/>
        </w:rPr>
        <w:t>.2025г.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1.2. Поставщик обязуется поставить товар и организовать перевозку, а Покупатель принять и оплатить товарно-материальные ценности (далее Товар).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1.3.</w:t>
      </w:r>
      <w:r w:rsidRPr="00DC2E16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Pr="00DC2E16">
        <w:t xml:space="preserve"> </w:t>
      </w:r>
      <w:r w:rsidRPr="00DC2E16">
        <w:rPr>
          <w:rFonts w:ascii="Times New Roman" w:hAnsi="Times New Roman"/>
          <w:sz w:val="28"/>
          <w:szCs w:val="28"/>
        </w:rPr>
        <w:t>технические и функциональные характеристики, цена товара, сроки поставок, определяются в Спецификации (Приложением № 1 к настоящему договору).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</w:t>
      </w:r>
      <w:r w:rsidRPr="00DC2E16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2.1.1.</w:t>
      </w:r>
      <w:r w:rsidRPr="00DC2E16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</w:t>
      </w:r>
      <w:r w:rsidRPr="00DC2E16">
        <w:rPr>
          <w:rFonts w:ascii="Times New Roman" w:hAnsi="Times New Roman"/>
          <w:sz w:val="28"/>
          <w:szCs w:val="28"/>
        </w:rPr>
        <w:tab/>
        <w:t>Поставщик обязан:</w:t>
      </w:r>
      <w:r w:rsidRPr="00DC2E16">
        <w:rPr>
          <w:rFonts w:ascii="Times New Roman" w:hAnsi="Times New Roman"/>
          <w:sz w:val="28"/>
          <w:szCs w:val="28"/>
        </w:rPr>
        <w:tab/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2.2.1.</w:t>
      </w:r>
      <w:r w:rsidRPr="00DC2E16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2.2.2.</w:t>
      </w:r>
      <w:r w:rsidRPr="00DC2E16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2.3. Гарантийный срок на товар – 60 месяцев 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выполнения правил эксплуатации оборудования   Покупателем;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отсутствия изменений и дополнений, выполненных Покупателем после приема товара у Поставщика, без согласования с последним;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отсутствия действий третьих лиц.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Если в период приема товара или в период гарантийной эксплуатации обнаружатся недостатки, Поставщик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Покупателем Поставщика о наличии недостатков.    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3.</w:t>
      </w:r>
      <w:r w:rsidRPr="00DC2E16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lastRenderedPageBreak/>
        <w:t>3.2.</w:t>
      </w:r>
      <w:r w:rsidRPr="00DC2E16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3.3.</w:t>
      </w:r>
      <w:r w:rsidRPr="00DC2E16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3.4.</w:t>
      </w:r>
      <w:r w:rsidRPr="00DC2E16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3.5.</w:t>
      </w:r>
      <w:r w:rsidRPr="00DC2E16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3.6.</w:t>
      </w:r>
      <w:r w:rsidRPr="00DC2E16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Покупатель уведомляе</w:t>
      </w:r>
      <w:r w:rsidR="007B6EF4" w:rsidRPr="00DC2E16">
        <w:rPr>
          <w:rFonts w:ascii="Times New Roman" w:hAnsi="Times New Roman"/>
          <w:sz w:val="28"/>
          <w:szCs w:val="28"/>
        </w:rPr>
        <w:t>т об этом Поставщика в течение 3</w:t>
      </w:r>
      <w:r w:rsidRPr="00DC2E16">
        <w:rPr>
          <w:rFonts w:ascii="Times New Roman" w:hAnsi="Times New Roman"/>
          <w:sz w:val="28"/>
          <w:szCs w:val="28"/>
        </w:rPr>
        <w:t xml:space="preserve"> (</w:t>
      </w:r>
      <w:r w:rsidR="007B6EF4" w:rsidRPr="00DC2E16">
        <w:rPr>
          <w:rFonts w:ascii="Times New Roman" w:hAnsi="Times New Roman"/>
          <w:sz w:val="28"/>
          <w:szCs w:val="28"/>
        </w:rPr>
        <w:t>трех</w:t>
      </w:r>
      <w:r w:rsidRPr="00DC2E16">
        <w:rPr>
          <w:rFonts w:ascii="Times New Roman" w:hAnsi="Times New Roman"/>
          <w:sz w:val="28"/>
          <w:szCs w:val="28"/>
        </w:rPr>
        <w:t xml:space="preserve">) </w:t>
      </w:r>
      <w:r w:rsidR="007B6EF4" w:rsidRPr="00DC2E16">
        <w:rPr>
          <w:rFonts w:ascii="Times New Roman" w:hAnsi="Times New Roman"/>
          <w:sz w:val="28"/>
          <w:szCs w:val="28"/>
        </w:rPr>
        <w:t>рабочих дней</w:t>
      </w:r>
      <w:r w:rsidRPr="00DC2E16">
        <w:rPr>
          <w:rFonts w:ascii="Times New Roman" w:hAnsi="Times New Roman"/>
          <w:sz w:val="28"/>
          <w:szCs w:val="28"/>
        </w:rPr>
        <w:t xml:space="preserve"> с момента получения Товара. При этом вызов представителя Поставщика обязателен. В случае если представитель Поставщика не прибудет в течение 3 (трех) </w:t>
      </w:r>
      <w:r w:rsidR="007B6EF4" w:rsidRPr="00DC2E16">
        <w:rPr>
          <w:rFonts w:ascii="Times New Roman" w:hAnsi="Times New Roman"/>
          <w:sz w:val="28"/>
          <w:szCs w:val="28"/>
        </w:rPr>
        <w:t>рабочих дней</w:t>
      </w:r>
      <w:r w:rsidRPr="00DC2E16">
        <w:rPr>
          <w:rFonts w:ascii="Times New Roman" w:hAnsi="Times New Roman"/>
          <w:sz w:val="28"/>
          <w:szCs w:val="28"/>
        </w:rPr>
        <w:t xml:space="preserve">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4.</w:t>
      </w:r>
      <w:r w:rsidRPr="00DC2E16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4.1.1.</w:t>
      </w:r>
      <w:r w:rsidRPr="00DC2E16">
        <w:rPr>
          <w:rFonts w:ascii="Times New Roman" w:hAnsi="Times New Roman"/>
          <w:sz w:val="28"/>
          <w:szCs w:val="28"/>
        </w:rPr>
        <w:tab/>
        <w:t>Стоимость Договора может быть пересмотрена при необходимости изменения объема поставки, а также в случае изменения реально складывающихся рыночных цен, изменения уровня инфляции и появления иных обстоятельств, которые могут вызвать коммерческие потери для сторон. Изменение суммы договора оформляется в письменной форме дополнительным соглашением, которое является неотъемлемой частью настоящего договора.</w:t>
      </w:r>
    </w:p>
    <w:p w:rsidR="00C63926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4.2. </w:t>
      </w:r>
      <w:r w:rsidR="00C63926" w:rsidRPr="00DC2E16">
        <w:rPr>
          <w:rFonts w:ascii="Times New Roman" w:hAnsi="Times New Roman"/>
          <w:sz w:val="28"/>
          <w:szCs w:val="28"/>
        </w:rPr>
        <w:t xml:space="preserve">Покупатель оплачивает полученный товар по факту поставки в течение 15 (пятнадцати) рабочих дней с даты оформления и предоставления Покупателю </w:t>
      </w:r>
      <w:r w:rsidR="003F3F9D" w:rsidRPr="00DC2E16">
        <w:rPr>
          <w:rFonts w:ascii="Times New Roman" w:hAnsi="Times New Roman"/>
          <w:bCs/>
          <w:sz w:val="28"/>
          <w:szCs w:val="28"/>
        </w:rPr>
        <w:t>счет-фактуры</w:t>
      </w:r>
      <w:r w:rsidR="00C63926" w:rsidRPr="00DC2E16">
        <w:rPr>
          <w:rFonts w:ascii="Times New Roman" w:hAnsi="Times New Roman"/>
          <w:sz w:val="28"/>
          <w:szCs w:val="28"/>
        </w:rPr>
        <w:t xml:space="preserve">, акта приема-передачи Товара, накладной ТОРГ-12 </w:t>
      </w:r>
      <w:r w:rsidR="00C63926" w:rsidRPr="00DC2E16">
        <w:rPr>
          <w:rFonts w:ascii="Times New Roman" w:hAnsi="Times New Roman"/>
          <w:bCs/>
          <w:sz w:val="28"/>
          <w:szCs w:val="28"/>
        </w:rPr>
        <w:t>либо УПД</w:t>
      </w:r>
      <w:r w:rsidR="00C63926" w:rsidRPr="00DC2E16">
        <w:rPr>
          <w:rFonts w:ascii="Times New Roman" w:hAnsi="Times New Roman"/>
          <w:sz w:val="28"/>
          <w:szCs w:val="28"/>
        </w:rPr>
        <w:t>, сертификатов (при наличии обязательной сертификации) Товара, если иное не оговорено в Спецификации.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4.5.</w:t>
      </w:r>
      <w:r w:rsidRPr="00DC2E16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lastRenderedPageBreak/>
        <w:t>4.6.</w:t>
      </w:r>
      <w:r w:rsidRPr="00DC2E16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4.7. Стороны договорились, что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5.</w:t>
      </w:r>
      <w:r w:rsidRPr="00DC2E16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5.5.</w:t>
      </w:r>
      <w:r w:rsidRPr="00DC2E16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6.4.</w:t>
      </w:r>
      <w:r w:rsidRPr="00DC2E16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7.2.</w:t>
      </w:r>
      <w:r w:rsidRPr="00DC2E16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разногласий, споры по настоящему договору рассматриваются в установленном порядке арбитражным судом города ответчика.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8.1.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</w:t>
      </w:r>
      <w:r w:rsidRPr="00DC2E16">
        <w:rPr>
          <w:rFonts w:ascii="Times New Roman" w:hAnsi="Times New Roman"/>
          <w:sz w:val="28"/>
          <w:szCs w:val="28"/>
        </w:rPr>
        <w:lastRenderedPageBreak/>
        <w:t>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8.2.</w:t>
      </w:r>
      <w:r w:rsidRPr="00DC2E16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8.3.</w:t>
      </w:r>
      <w:r w:rsidRPr="00DC2E16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9.1.</w:t>
      </w:r>
      <w:r w:rsidRPr="00DC2E16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9.2.</w:t>
      </w:r>
      <w:r w:rsidRPr="00DC2E16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9.3.</w:t>
      </w:r>
      <w:r w:rsidRPr="00DC2E16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9.4.</w:t>
      </w:r>
      <w:r w:rsidRPr="00DC2E16">
        <w:rPr>
          <w:rFonts w:ascii="Times New Roman" w:hAnsi="Times New Roman"/>
          <w:sz w:val="28"/>
          <w:szCs w:val="28"/>
        </w:rPr>
        <w:tab/>
        <w:t>Стороны имеют право досрочно расторгнуть настоящий Договор в одностороннем порядке при существенном нарушении обязательств другой стороной, письменно поставив в известность другую сторону не позднее, чем за 30 (тридцать) календарных дней до расторжения.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9.5.</w:t>
      </w:r>
      <w:r w:rsidRPr="00DC2E16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10.1.</w:t>
      </w:r>
      <w:r w:rsidRPr="00DC2E16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10.2.</w:t>
      </w:r>
      <w:r w:rsidRPr="00DC2E16">
        <w:rPr>
          <w:rFonts w:ascii="Times New Roman" w:hAnsi="Times New Roman"/>
          <w:sz w:val="28"/>
          <w:szCs w:val="28"/>
        </w:rPr>
        <w:tab/>
        <w:t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на, то представителями сторон.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Приложение к договору:</w:t>
      </w:r>
    </w:p>
    <w:p w:rsidR="00C008CE" w:rsidRPr="00DC2E16" w:rsidRDefault="007B6EF4" w:rsidP="00C008CE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Спецификация</w:t>
      </w:r>
      <w:r w:rsidR="00C008CE" w:rsidRPr="00DC2E16">
        <w:rPr>
          <w:rFonts w:ascii="Times New Roman" w:hAnsi="Times New Roman"/>
          <w:sz w:val="28"/>
          <w:szCs w:val="28"/>
        </w:rPr>
        <w:t>.</w:t>
      </w:r>
    </w:p>
    <w:p w:rsidR="00C008CE" w:rsidRPr="00DC2E16" w:rsidRDefault="00C008CE" w:rsidP="00C008CE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DC2E16" w:rsidRPr="00DC2E16" w:rsidTr="00C008CE">
        <w:tc>
          <w:tcPr>
            <w:tcW w:w="2500" w:type="pct"/>
          </w:tcPr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АО «Спецпромстрой»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603163 Нижегородская обл., г. Нижний Новгород наб. Гребного канала, д. 2, этаж 4, пом. 8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ИНН 5260073120, КПП 526001001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р/с 4070281090140000031 в филиале ПАО «БАНК КРАЛСИБ» г. Уфа</w:t>
            </w:r>
          </w:p>
          <w:p w:rsidR="00C008CE" w:rsidRPr="00DC2E16" w:rsidRDefault="00C008CE" w:rsidP="00C008CE">
            <w:pPr>
              <w:spacing w:after="0" w:line="240" w:lineRule="auto"/>
              <w:ind w:right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к/с 30101810600000000770, БИК 048073770</w:t>
            </w:r>
          </w:p>
        </w:tc>
        <w:tc>
          <w:tcPr>
            <w:tcW w:w="2500" w:type="pct"/>
            <w:hideMark/>
          </w:tcPr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2E16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606100, Нижегородская область, г. Павлово, переулок Гаражный,1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ПАО Сбербанк РФ 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8"/>
                <w:szCs w:val="28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к/с 30101810900000000603,БИК 042202603</w:t>
            </w:r>
          </w:p>
        </w:tc>
      </w:tr>
    </w:tbl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Покупатель:                                                         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___________// </w:t>
      </w:r>
      <w:r w:rsidR="00203EC9" w:rsidRPr="00DC2E16">
        <w:rPr>
          <w:rFonts w:ascii="Times New Roman" w:eastAsia="Times New Roman" w:hAnsi="Times New Roman"/>
          <w:sz w:val="26"/>
          <w:szCs w:val="26"/>
          <w:lang w:eastAsia="ru-RU"/>
        </w:rPr>
        <w:t>Муртазин Н.Н.</w:t>
      </w:r>
      <w:r w:rsidRPr="00DC2E1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____________//Орлова Ю.Н.</w:t>
      </w:r>
    </w:p>
    <w:p w:rsidR="00C008CE" w:rsidRPr="00DC2E16" w:rsidRDefault="00C008CE" w:rsidP="00C008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lastRenderedPageBreak/>
        <w:t xml:space="preserve">Приложение №1 </w:t>
      </w:r>
    </w:p>
    <w:p w:rsidR="00C008CE" w:rsidRPr="00DC2E16" w:rsidRDefault="00C008CE" w:rsidP="00C008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к договору № 3</w:t>
      </w:r>
      <w:r w:rsidR="00702806">
        <w:rPr>
          <w:rFonts w:ascii="Times New Roman" w:hAnsi="Times New Roman"/>
          <w:sz w:val="28"/>
          <w:szCs w:val="28"/>
        </w:rPr>
        <w:t>7</w:t>
      </w:r>
      <w:r w:rsidRPr="00DC2E16">
        <w:rPr>
          <w:rFonts w:ascii="Times New Roman" w:hAnsi="Times New Roman"/>
          <w:sz w:val="28"/>
          <w:szCs w:val="28"/>
        </w:rPr>
        <w:t xml:space="preserve">-еп/25 от </w:t>
      </w:r>
      <w:r w:rsidR="00702806">
        <w:rPr>
          <w:rFonts w:ascii="Times New Roman" w:hAnsi="Times New Roman"/>
          <w:sz w:val="28"/>
          <w:szCs w:val="28"/>
        </w:rPr>
        <w:t>01.08</w:t>
      </w:r>
      <w:r w:rsidRPr="00DC2E16">
        <w:rPr>
          <w:rFonts w:ascii="Times New Roman" w:hAnsi="Times New Roman"/>
          <w:sz w:val="28"/>
          <w:szCs w:val="28"/>
        </w:rPr>
        <w:t xml:space="preserve">.2025г. 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Спецификация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4734"/>
        <w:gridCol w:w="868"/>
        <w:gridCol w:w="762"/>
        <w:gridCol w:w="1783"/>
        <w:gridCol w:w="1966"/>
      </w:tblGrid>
      <w:tr w:rsidR="00DC2E16" w:rsidRPr="00DC2E16" w:rsidTr="002D315B">
        <w:trPr>
          <w:cantSplit/>
          <w:trHeight w:val="48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Ед. изм. 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40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Цена за единицу, руб., с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НДС и стоимост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ью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доставки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40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Общая цена, руб., с НДС 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 стоимост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ью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доставки</w:t>
            </w:r>
          </w:p>
        </w:tc>
      </w:tr>
      <w:tr w:rsidR="00C008CE" w:rsidRPr="00DC2E16" w:rsidTr="00203EC9">
        <w:trPr>
          <w:cantSplit/>
          <w:trHeight w:val="622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8CE" w:rsidRPr="00DC2E16" w:rsidRDefault="00C008CE" w:rsidP="00C008CE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C008CE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Железобетонная опора  ЛЭП СВ 110-5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C008CE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702806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203EC9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11065,00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CE" w:rsidRPr="00DC2E16" w:rsidRDefault="00702806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210235</w:t>
            </w:r>
            <w:r w:rsidR="00203EC9" w:rsidRPr="00DC2E1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Всего наименований 1</w:t>
      </w:r>
      <w:r w:rsidR="003E0B1D" w:rsidRPr="00DC2E16">
        <w:rPr>
          <w:rFonts w:ascii="Times New Roman" w:hAnsi="Times New Roman"/>
          <w:sz w:val="28"/>
          <w:szCs w:val="28"/>
        </w:rPr>
        <w:t xml:space="preserve"> (одно)</w:t>
      </w:r>
      <w:r w:rsidRPr="00DC2E16">
        <w:rPr>
          <w:rFonts w:ascii="Times New Roman" w:hAnsi="Times New Roman"/>
          <w:sz w:val="28"/>
          <w:szCs w:val="28"/>
        </w:rPr>
        <w:t xml:space="preserve">, на сумму </w:t>
      </w:r>
      <w:r w:rsidR="00702806" w:rsidRPr="00702806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210 235 (Двести десять тысяч двести тридцать пять) рублей 00 копеек с НДС</w:t>
      </w:r>
      <w:r w:rsidRPr="00DC2E16">
        <w:rPr>
          <w:rFonts w:ascii="Times New Roman" w:hAnsi="Times New Roman"/>
          <w:sz w:val="28"/>
          <w:szCs w:val="28"/>
        </w:rPr>
        <w:t>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Поставка товара</w:t>
      </w:r>
      <w:r w:rsidR="003E0B1D" w:rsidRPr="00DC2E16">
        <w:rPr>
          <w:rFonts w:ascii="Times New Roman" w:hAnsi="Times New Roman"/>
          <w:sz w:val="28"/>
          <w:szCs w:val="28"/>
        </w:rPr>
        <w:t>:</w:t>
      </w:r>
      <w:r w:rsidRPr="00DC2E16">
        <w:rPr>
          <w:rFonts w:ascii="Times New Roman" w:hAnsi="Times New Roman"/>
          <w:sz w:val="28"/>
          <w:szCs w:val="28"/>
        </w:rPr>
        <w:t xml:space="preserve"> с даты заключения договора по </w:t>
      </w:r>
      <w:r w:rsidR="00702806">
        <w:rPr>
          <w:rFonts w:ascii="Times New Roman" w:hAnsi="Times New Roman"/>
          <w:sz w:val="28"/>
          <w:szCs w:val="28"/>
        </w:rPr>
        <w:t>15.07</w:t>
      </w:r>
      <w:bookmarkStart w:id="0" w:name="_GoBack"/>
      <w:bookmarkEnd w:id="0"/>
      <w:r w:rsidRPr="00DC2E16">
        <w:rPr>
          <w:rFonts w:ascii="Times New Roman" w:hAnsi="Times New Roman"/>
          <w:sz w:val="28"/>
          <w:szCs w:val="28"/>
        </w:rPr>
        <w:t>.2025г. включительно</w:t>
      </w:r>
    </w:p>
    <w:p w:rsidR="007B6EF4" w:rsidRPr="00DC2E16" w:rsidRDefault="007B6EF4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Товар отгружается партиями. Дата доставки партии товара и количество товара в партии определяются на основании устной или письменной заявки Покупателя, переданной не позднее чем за 2 (два) рабочих дня до даты отгрузки</w:t>
      </w:r>
      <w:r w:rsidR="00E26117" w:rsidRPr="00DC2E16">
        <w:rPr>
          <w:rFonts w:ascii="Times New Roman" w:hAnsi="Times New Roman"/>
          <w:sz w:val="24"/>
          <w:szCs w:val="24"/>
        </w:rPr>
        <w:t xml:space="preserve"> </w:t>
      </w:r>
      <w:r w:rsidR="00E26117" w:rsidRPr="00DC2E16">
        <w:rPr>
          <w:rFonts w:ascii="Times New Roman" w:hAnsi="Times New Roman"/>
          <w:sz w:val="28"/>
          <w:szCs w:val="28"/>
        </w:rPr>
        <w:t xml:space="preserve">направленной с адреса электронной почты Покупателя - </w:t>
      </w:r>
      <w:hyperlink r:id="rId8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pavlovoenergo@mail.ru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на электронный адрес Поставщика - </w:t>
      </w:r>
      <w:hyperlink r:id="rId9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mail@spsnn.ru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или с номера телефона Покупателя – 8 </w:t>
      </w:r>
      <w:hyperlink r:id="rId10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(83171)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3-37-49 на номера телефона Поставщика - 8 (831) 296-18-55</w:t>
      </w:r>
      <w:r w:rsidRPr="00DC2E16">
        <w:rPr>
          <w:rFonts w:ascii="Times New Roman" w:hAnsi="Times New Roman"/>
          <w:sz w:val="28"/>
          <w:szCs w:val="28"/>
        </w:rPr>
        <w:t>. Отсутствие заявки освобождает Поставщика от ответственности за нарушение сроков поставки Товара.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Гарантийные обязательства: 60 месяца.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Адрес доставки: Склад ООО «Павловоэнерго» Нижегородская обл., г. Павлово, переулок Гаражный, д.1 </w:t>
      </w:r>
    </w:p>
    <w:p w:rsidR="00203EC9" w:rsidRPr="00DC2E16" w:rsidRDefault="00203EC9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Подписи Сторон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Покупатель: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___________// </w:t>
      </w:r>
      <w:r w:rsidR="003E0B1D" w:rsidRPr="00DC2E16">
        <w:rPr>
          <w:rFonts w:ascii="Times New Roman" w:eastAsia="Times New Roman" w:hAnsi="Times New Roman"/>
          <w:sz w:val="26"/>
          <w:szCs w:val="26"/>
          <w:lang w:eastAsia="ru-RU"/>
        </w:rPr>
        <w:t>Муртазин И</w:t>
      </w:r>
      <w:r w:rsidR="00203EC9" w:rsidRPr="00DC2E16">
        <w:rPr>
          <w:rFonts w:ascii="Times New Roman" w:eastAsia="Times New Roman" w:hAnsi="Times New Roman"/>
          <w:sz w:val="26"/>
          <w:szCs w:val="26"/>
          <w:lang w:eastAsia="ru-RU"/>
        </w:rPr>
        <w:t>.Н.</w:t>
      </w:r>
      <w:r w:rsidRPr="00DC2E1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____________//Орлова Ю.Н.</w:t>
      </w:r>
    </w:p>
    <w:p w:rsidR="00C33968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C33968" w:rsidRPr="00DC2E16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162" w:rsidRDefault="004F6162" w:rsidP="00C15BEF">
      <w:pPr>
        <w:spacing w:after="0" w:line="240" w:lineRule="auto"/>
      </w:pPr>
      <w:r>
        <w:separator/>
      </w:r>
    </w:p>
  </w:endnote>
  <w:endnote w:type="continuationSeparator" w:id="0">
    <w:p w:rsidR="004F6162" w:rsidRDefault="004F6162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162" w:rsidRDefault="004F6162" w:rsidP="00C15BEF">
      <w:pPr>
        <w:spacing w:after="0" w:line="240" w:lineRule="auto"/>
      </w:pPr>
      <w:r>
        <w:separator/>
      </w:r>
    </w:p>
  </w:footnote>
  <w:footnote w:type="continuationSeparator" w:id="0">
    <w:p w:rsidR="004F6162" w:rsidRDefault="004F6162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645955"/>
    <w:multiLevelType w:val="hybridMultilevel"/>
    <w:tmpl w:val="AC301BC6"/>
    <w:lvl w:ilvl="0" w:tplc="B3728A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2"/>
  </w:num>
  <w:num w:numId="20">
    <w:abstractNumId w:val="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6"/>
  </w:num>
  <w:num w:numId="26">
    <w:abstractNumId w:val="23"/>
  </w:num>
  <w:num w:numId="27">
    <w:abstractNumId w:val="21"/>
  </w:num>
  <w:num w:numId="28">
    <w:abstractNumId w:val="33"/>
  </w:num>
  <w:num w:numId="29">
    <w:abstractNumId w:val="1"/>
  </w:num>
  <w:num w:numId="30">
    <w:abstractNumId w:val="28"/>
  </w:num>
  <w:num w:numId="31">
    <w:abstractNumId w:val="6"/>
  </w:num>
  <w:num w:numId="32">
    <w:abstractNumId w:val="8"/>
  </w:num>
  <w:num w:numId="33">
    <w:abstractNumId w:val="9"/>
  </w:num>
  <w:num w:numId="34">
    <w:abstractNumId w:val="31"/>
  </w:num>
  <w:num w:numId="35">
    <w:abstractNumId w:val="29"/>
  </w:num>
  <w:num w:numId="36">
    <w:abstractNumId w:val="5"/>
  </w:num>
  <w:num w:numId="37">
    <w:abstractNumId w:val="34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3B9D"/>
    <w:rsid w:val="00036CCB"/>
    <w:rsid w:val="000401D9"/>
    <w:rsid w:val="00041A0E"/>
    <w:rsid w:val="00044B69"/>
    <w:rsid w:val="0005314A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2654"/>
    <w:rsid w:val="000D7853"/>
    <w:rsid w:val="000E2E71"/>
    <w:rsid w:val="000E69C7"/>
    <w:rsid w:val="000F6509"/>
    <w:rsid w:val="001028C5"/>
    <w:rsid w:val="00102D9D"/>
    <w:rsid w:val="00104197"/>
    <w:rsid w:val="001114F1"/>
    <w:rsid w:val="001135BA"/>
    <w:rsid w:val="00115256"/>
    <w:rsid w:val="00115F02"/>
    <w:rsid w:val="00117899"/>
    <w:rsid w:val="00120C78"/>
    <w:rsid w:val="00145A82"/>
    <w:rsid w:val="00153D23"/>
    <w:rsid w:val="001548E4"/>
    <w:rsid w:val="001637DD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65AA"/>
    <w:rsid w:val="001D77E9"/>
    <w:rsid w:val="001E073E"/>
    <w:rsid w:val="00202111"/>
    <w:rsid w:val="00203EC9"/>
    <w:rsid w:val="00227F98"/>
    <w:rsid w:val="00237EAC"/>
    <w:rsid w:val="00242D85"/>
    <w:rsid w:val="002430E7"/>
    <w:rsid w:val="0025363D"/>
    <w:rsid w:val="0025678F"/>
    <w:rsid w:val="002777F5"/>
    <w:rsid w:val="00282A71"/>
    <w:rsid w:val="00294668"/>
    <w:rsid w:val="00294785"/>
    <w:rsid w:val="002B03C0"/>
    <w:rsid w:val="002B1C9F"/>
    <w:rsid w:val="002C0AFC"/>
    <w:rsid w:val="002C691E"/>
    <w:rsid w:val="002D2CB6"/>
    <w:rsid w:val="002E4ADD"/>
    <w:rsid w:val="002F0FA6"/>
    <w:rsid w:val="002F1F40"/>
    <w:rsid w:val="002F3E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B1D"/>
    <w:rsid w:val="003E0D38"/>
    <w:rsid w:val="003E6ED9"/>
    <w:rsid w:val="003F3F9D"/>
    <w:rsid w:val="00401BFC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4F6162"/>
    <w:rsid w:val="00500BE7"/>
    <w:rsid w:val="00514F75"/>
    <w:rsid w:val="005224C4"/>
    <w:rsid w:val="0053452F"/>
    <w:rsid w:val="00543447"/>
    <w:rsid w:val="00555B72"/>
    <w:rsid w:val="00561C62"/>
    <w:rsid w:val="005624F0"/>
    <w:rsid w:val="00562F1E"/>
    <w:rsid w:val="00591BA0"/>
    <w:rsid w:val="00594438"/>
    <w:rsid w:val="005A0B56"/>
    <w:rsid w:val="005A195A"/>
    <w:rsid w:val="005A6E82"/>
    <w:rsid w:val="005B1889"/>
    <w:rsid w:val="005C2D15"/>
    <w:rsid w:val="005C3DF2"/>
    <w:rsid w:val="005C5993"/>
    <w:rsid w:val="005C6D2C"/>
    <w:rsid w:val="005D4687"/>
    <w:rsid w:val="005D49CB"/>
    <w:rsid w:val="005E7E0F"/>
    <w:rsid w:val="005F662A"/>
    <w:rsid w:val="006009CA"/>
    <w:rsid w:val="00601506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2AB1"/>
    <w:rsid w:val="006A78B6"/>
    <w:rsid w:val="006D7957"/>
    <w:rsid w:val="006E03E0"/>
    <w:rsid w:val="006E118B"/>
    <w:rsid w:val="006F5AA5"/>
    <w:rsid w:val="006F70D8"/>
    <w:rsid w:val="00701898"/>
    <w:rsid w:val="00702806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957B0"/>
    <w:rsid w:val="007B4E0E"/>
    <w:rsid w:val="007B6EF4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26F0"/>
    <w:rsid w:val="008763AB"/>
    <w:rsid w:val="00882CCC"/>
    <w:rsid w:val="008835EB"/>
    <w:rsid w:val="008856A3"/>
    <w:rsid w:val="0088602D"/>
    <w:rsid w:val="00895E8D"/>
    <w:rsid w:val="00897F97"/>
    <w:rsid w:val="008A368E"/>
    <w:rsid w:val="008A3938"/>
    <w:rsid w:val="008B6B76"/>
    <w:rsid w:val="008C5520"/>
    <w:rsid w:val="008C60A3"/>
    <w:rsid w:val="008D62EE"/>
    <w:rsid w:val="008E799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B76B5"/>
    <w:rsid w:val="00BC1916"/>
    <w:rsid w:val="00C008CE"/>
    <w:rsid w:val="00C0586C"/>
    <w:rsid w:val="00C079FF"/>
    <w:rsid w:val="00C1346A"/>
    <w:rsid w:val="00C1348C"/>
    <w:rsid w:val="00C15BEF"/>
    <w:rsid w:val="00C1622F"/>
    <w:rsid w:val="00C33968"/>
    <w:rsid w:val="00C60644"/>
    <w:rsid w:val="00C63926"/>
    <w:rsid w:val="00C728BC"/>
    <w:rsid w:val="00C90A59"/>
    <w:rsid w:val="00C93F2A"/>
    <w:rsid w:val="00CA4D3B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C2E16"/>
    <w:rsid w:val="00DD323C"/>
    <w:rsid w:val="00DE0B34"/>
    <w:rsid w:val="00DE21CE"/>
    <w:rsid w:val="00E14F5E"/>
    <w:rsid w:val="00E17564"/>
    <w:rsid w:val="00E224B8"/>
    <w:rsid w:val="00E225E9"/>
    <w:rsid w:val="00E26117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368F"/>
    <w:rsid w:val="00F26326"/>
    <w:rsid w:val="00F4669B"/>
    <w:rsid w:val="00F5349E"/>
    <w:rsid w:val="00F700B2"/>
    <w:rsid w:val="00F73683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3A40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ovoenerg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(83171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l@spsn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9B86-0BBC-408D-9109-3663E2CF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17</cp:revision>
  <cp:lastPrinted>2025-07-21T12:49:00Z</cp:lastPrinted>
  <dcterms:created xsi:type="dcterms:W3CDTF">2025-04-23T05:59:00Z</dcterms:created>
  <dcterms:modified xsi:type="dcterms:W3CDTF">2025-08-01T08:31:00Z</dcterms:modified>
</cp:coreProperties>
</file>