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950" w:type="dxa"/>
        <w:tblInd w:w="-318" w:type="dxa"/>
        <w:tblCellMar>
          <w:left w:w="10" w:type="dxa"/>
          <w:right w:w="10" w:type="dxa"/>
        </w:tblCellMar>
        <w:tblLook w:val="0000" w:firstRow="0" w:lastRow="0" w:firstColumn="0" w:lastColumn="0" w:noHBand="0" w:noVBand="0"/>
      </w:tblPr>
      <w:tblGrid>
        <w:gridCol w:w="5670"/>
        <w:gridCol w:w="5280"/>
      </w:tblGrid>
      <w:tr w:rsidR="00DE625F" w:rsidRPr="00DE625F" w:rsidTr="00700F33">
        <w:trPr>
          <w:trHeight w:val="1545"/>
        </w:trPr>
        <w:tc>
          <w:tcPr>
            <w:tcW w:w="5670" w:type="dxa"/>
            <w:shd w:val="clear" w:color="auto" w:fill="auto"/>
            <w:tcMar>
              <w:top w:w="0" w:type="dxa"/>
              <w:left w:w="108" w:type="dxa"/>
              <w:bottom w:w="0" w:type="dxa"/>
              <w:right w:w="108" w:type="dxa"/>
            </w:tcMar>
          </w:tcPr>
          <w:p w:rsidR="00DE625F" w:rsidRPr="00DE625F" w:rsidRDefault="00DE625F" w:rsidP="00DE625F">
            <w:pPr>
              <w:widowControl/>
              <w:ind w:left="34" w:right="139"/>
              <w:textAlignment w:val="auto"/>
              <w:rPr>
                <w:rFonts w:eastAsia="Calibri"/>
                <w:b/>
                <w:kern w:val="0"/>
                <w:sz w:val="22"/>
                <w:szCs w:val="22"/>
                <w:lang w:eastAsia="en-US"/>
              </w:rPr>
            </w:pPr>
            <w:r w:rsidRPr="00DE625F">
              <w:rPr>
                <w:rFonts w:eastAsia="Calibri"/>
                <w:b/>
                <w:kern w:val="0"/>
                <w:sz w:val="22"/>
                <w:szCs w:val="22"/>
                <w:lang w:eastAsia="en-US"/>
              </w:rPr>
              <w:t>Согласованно:</w:t>
            </w:r>
          </w:p>
          <w:p w:rsidR="00DE625F" w:rsidRPr="00DE625F" w:rsidRDefault="00DE625F" w:rsidP="00DE625F">
            <w:pPr>
              <w:widowControl/>
              <w:ind w:left="34" w:right="139"/>
              <w:textAlignment w:val="auto"/>
              <w:rPr>
                <w:rFonts w:eastAsia="Calibri"/>
                <w:kern w:val="0"/>
                <w:sz w:val="22"/>
                <w:szCs w:val="22"/>
                <w:lang w:eastAsia="en-US"/>
              </w:rPr>
            </w:pPr>
            <w:r w:rsidRPr="00DE625F">
              <w:rPr>
                <w:rFonts w:eastAsia="Calibri"/>
                <w:kern w:val="0"/>
                <w:sz w:val="22"/>
                <w:szCs w:val="22"/>
                <w:lang w:eastAsia="en-US"/>
              </w:rPr>
              <w:t>Заместитель генерального директора</w:t>
            </w:r>
          </w:p>
          <w:p w:rsidR="00DE625F" w:rsidRPr="00DE625F" w:rsidRDefault="00DE625F" w:rsidP="00DE625F">
            <w:pPr>
              <w:widowControl/>
              <w:ind w:left="34" w:right="139"/>
              <w:textAlignment w:val="auto"/>
              <w:rPr>
                <w:rFonts w:eastAsia="Calibri"/>
                <w:kern w:val="0"/>
                <w:sz w:val="22"/>
                <w:szCs w:val="22"/>
                <w:lang w:eastAsia="en-US"/>
              </w:rPr>
            </w:pPr>
            <w:r w:rsidRPr="00DE625F">
              <w:rPr>
                <w:rFonts w:eastAsia="Calibri"/>
                <w:kern w:val="0"/>
                <w:sz w:val="22"/>
                <w:szCs w:val="22"/>
                <w:lang w:eastAsia="en-US"/>
              </w:rPr>
              <w:t>ООО «Павловоэнерго»</w:t>
            </w:r>
          </w:p>
          <w:p w:rsidR="00DE625F" w:rsidRPr="00DE625F" w:rsidRDefault="00DE625F" w:rsidP="00DE625F">
            <w:pPr>
              <w:widowControl/>
              <w:ind w:left="34" w:right="139"/>
              <w:textAlignment w:val="auto"/>
              <w:rPr>
                <w:rFonts w:eastAsia="Calibri"/>
                <w:kern w:val="0"/>
                <w:sz w:val="22"/>
                <w:szCs w:val="22"/>
                <w:lang w:eastAsia="en-US"/>
              </w:rPr>
            </w:pPr>
          </w:p>
          <w:p w:rsidR="00DE625F" w:rsidRPr="00DE625F" w:rsidRDefault="00DE625F" w:rsidP="00DE625F">
            <w:pPr>
              <w:widowControl/>
              <w:ind w:left="34" w:right="139"/>
              <w:textAlignment w:val="auto"/>
              <w:rPr>
                <w:rFonts w:eastAsia="Calibri"/>
                <w:kern w:val="0"/>
                <w:sz w:val="22"/>
                <w:szCs w:val="22"/>
                <w:lang w:eastAsia="en-US"/>
              </w:rPr>
            </w:pPr>
            <w:r w:rsidRPr="00DE625F">
              <w:rPr>
                <w:rFonts w:eastAsia="Calibri"/>
                <w:kern w:val="0"/>
                <w:sz w:val="22"/>
                <w:szCs w:val="22"/>
                <w:lang w:eastAsia="en-US"/>
              </w:rPr>
              <w:t>__________________Титов О.В.</w:t>
            </w:r>
          </w:p>
          <w:p w:rsidR="00DE625F" w:rsidRPr="00DE625F" w:rsidRDefault="00DE625F" w:rsidP="00DE625F">
            <w:pPr>
              <w:widowControl/>
              <w:ind w:left="34" w:right="139"/>
              <w:textAlignment w:val="auto"/>
              <w:rPr>
                <w:rFonts w:eastAsia="Calibri"/>
                <w:kern w:val="0"/>
                <w:sz w:val="22"/>
                <w:szCs w:val="22"/>
                <w:lang w:eastAsia="en-US"/>
              </w:rPr>
            </w:pPr>
          </w:p>
          <w:p w:rsidR="00DE625F" w:rsidRPr="00DE625F" w:rsidRDefault="00DE625F" w:rsidP="00DE625F">
            <w:pPr>
              <w:widowControl/>
              <w:ind w:left="34" w:right="139"/>
              <w:textAlignment w:val="auto"/>
              <w:rPr>
                <w:rFonts w:eastAsia="Calibri"/>
                <w:kern w:val="0"/>
                <w:sz w:val="22"/>
                <w:szCs w:val="22"/>
                <w:lang w:eastAsia="en-US"/>
              </w:rPr>
            </w:pPr>
            <w:r w:rsidRPr="00DE625F">
              <w:rPr>
                <w:rFonts w:eastAsia="Calibri"/>
                <w:kern w:val="0"/>
                <w:sz w:val="22"/>
                <w:szCs w:val="22"/>
                <w:lang w:eastAsia="en-US"/>
              </w:rPr>
              <w:t>«_____» __________ 20 ___ г.</w:t>
            </w:r>
          </w:p>
        </w:tc>
        <w:tc>
          <w:tcPr>
            <w:tcW w:w="5280" w:type="dxa"/>
            <w:shd w:val="clear" w:color="auto" w:fill="auto"/>
            <w:tcMar>
              <w:top w:w="0" w:type="dxa"/>
              <w:left w:w="108" w:type="dxa"/>
              <w:bottom w:w="0" w:type="dxa"/>
              <w:right w:w="108" w:type="dxa"/>
            </w:tcMar>
          </w:tcPr>
          <w:p w:rsidR="00DE625F" w:rsidRPr="00DE625F" w:rsidRDefault="00DE625F" w:rsidP="00DE625F">
            <w:pPr>
              <w:widowControl/>
              <w:ind w:left="34" w:right="139"/>
              <w:jc w:val="right"/>
              <w:textAlignment w:val="auto"/>
              <w:rPr>
                <w:rFonts w:eastAsia="Calibri"/>
                <w:b/>
                <w:kern w:val="0"/>
                <w:sz w:val="22"/>
                <w:szCs w:val="22"/>
                <w:lang w:eastAsia="en-US"/>
              </w:rPr>
            </w:pPr>
            <w:r w:rsidRPr="00DE625F">
              <w:rPr>
                <w:rFonts w:eastAsia="Calibri"/>
                <w:b/>
                <w:kern w:val="0"/>
                <w:sz w:val="22"/>
                <w:szCs w:val="22"/>
                <w:lang w:eastAsia="en-US"/>
              </w:rPr>
              <w:t>Утверждаю:</w:t>
            </w:r>
          </w:p>
          <w:p w:rsidR="00DE625F" w:rsidRPr="00DE625F" w:rsidRDefault="00DE625F" w:rsidP="00DE625F">
            <w:pPr>
              <w:widowControl/>
              <w:ind w:left="34" w:right="139"/>
              <w:jc w:val="right"/>
              <w:textAlignment w:val="auto"/>
              <w:rPr>
                <w:rFonts w:eastAsia="Calibri"/>
                <w:kern w:val="0"/>
                <w:sz w:val="22"/>
                <w:szCs w:val="22"/>
                <w:lang w:eastAsia="en-US"/>
              </w:rPr>
            </w:pPr>
            <w:r w:rsidRPr="00DE625F">
              <w:rPr>
                <w:rFonts w:eastAsia="Calibri"/>
                <w:kern w:val="0"/>
                <w:sz w:val="22"/>
                <w:szCs w:val="22"/>
                <w:lang w:eastAsia="en-US"/>
              </w:rPr>
              <w:t>Генеральный директор</w:t>
            </w:r>
          </w:p>
          <w:p w:rsidR="00DE625F" w:rsidRPr="00DE625F" w:rsidRDefault="00DE625F" w:rsidP="00DE625F">
            <w:pPr>
              <w:widowControl/>
              <w:ind w:left="34" w:right="139"/>
              <w:jc w:val="right"/>
              <w:textAlignment w:val="auto"/>
              <w:rPr>
                <w:rFonts w:eastAsia="Calibri"/>
                <w:kern w:val="0"/>
                <w:sz w:val="22"/>
                <w:szCs w:val="22"/>
                <w:lang w:eastAsia="en-US"/>
              </w:rPr>
            </w:pPr>
            <w:r w:rsidRPr="00DE625F">
              <w:rPr>
                <w:rFonts w:eastAsia="Calibri"/>
                <w:kern w:val="0"/>
                <w:sz w:val="22"/>
                <w:szCs w:val="22"/>
                <w:lang w:eastAsia="en-US"/>
              </w:rPr>
              <w:t>ООО «Павловоэнерго»</w:t>
            </w:r>
          </w:p>
          <w:p w:rsidR="00DE625F" w:rsidRPr="00DE625F" w:rsidRDefault="00DE625F" w:rsidP="00DE625F">
            <w:pPr>
              <w:widowControl/>
              <w:ind w:left="34" w:right="139"/>
              <w:jc w:val="right"/>
              <w:textAlignment w:val="auto"/>
              <w:rPr>
                <w:rFonts w:eastAsia="Calibri"/>
                <w:kern w:val="0"/>
                <w:sz w:val="22"/>
                <w:szCs w:val="22"/>
                <w:lang w:eastAsia="en-US"/>
              </w:rPr>
            </w:pPr>
          </w:p>
          <w:p w:rsidR="00DE625F" w:rsidRPr="00DE625F" w:rsidRDefault="00DE625F" w:rsidP="00DE625F">
            <w:pPr>
              <w:widowControl/>
              <w:ind w:left="34" w:right="139"/>
              <w:jc w:val="right"/>
              <w:textAlignment w:val="auto"/>
              <w:rPr>
                <w:rFonts w:eastAsia="Calibri"/>
                <w:kern w:val="0"/>
                <w:sz w:val="22"/>
                <w:szCs w:val="22"/>
                <w:lang w:eastAsia="en-US"/>
              </w:rPr>
            </w:pPr>
            <w:r w:rsidRPr="00DE625F">
              <w:rPr>
                <w:rFonts w:eastAsia="Calibri"/>
                <w:kern w:val="0"/>
                <w:sz w:val="22"/>
                <w:szCs w:val="22"/>
                <w:lang w:eastAsia="en-US"/>
              </w:rPr>
              <w:t>_____________Орлова Ю.Н.</w:t>
            </w:r>
          </w:p>
          <w:p w:rsidR="00DE625F" w:rsidRPr="00DE625F" w:rsidRDefault="00DE625F" w:rsidP="00DE625F">
            <w:pPr>
              <w:widowControl/>
              <w:ind w:left="34" w:right="139"/>
              <w:jc w:val="right"/>
              <w:textAlignment w:val="auto"/>
              <w:rPr>
                <w:rFonts w:eastAsia="Calibri"/>
                <w:kern w:val="0"/>
                <w:sz w:val="22"/>
                <w:szCs w:val="22"/>
                <w:lang w:eastAsia="en-US"/>
              </w:rPr>
            </w:pPr>
          </w:p>
          <w:p w:rsidR="00DE625F" w:rsidRPr="00DE625F" w:rsidRDefault="00DE625F" w:rsidP="00DE625F">
            <w:pPr>
              <w:widowControl/>
              <w:ind w:left="34" w:right="139"/>
              <w:jc w:val="right"/>
              <w:textAlignment w:val="auto"/>
              <w:rPr>
                <w:rFonts w:eastAsia="Calibri"/>
                <w:kern w:val="0"/>
                <w:sz w:val="22"/>
                <w:szCs w:val="22"/>
                <w:lang w:eastAsia="en-US"/>
              </w:rPr>
            </w:pPr>
            <w:r w:rsidRPr="00DE625F">
              <w:rPr>
                <w:rFonts w:eastAsia="Calibri"/>
                <w:kern w:val="0"/>
                <w:sz w:val="22"/>
                <w:szCs w:val="22"/>
                <w:lang w:eastAsia="en-US"/>
              </w:rPr>
              <w:t>«_____» __________ 20 ___ г.</w:t>
            </w:r>
          </w:p>
        </w:tc>
      </w:tr>
    </w:tbl>
    <w:p w:rsidR="00DE625F" w:rsidRPr="00DE625F" w:rsidRDefault="00DE625F" w:rsidP="00DE625F">
      <w:pPr>
        <w:ind w:left="142" w:right="139"/>
        <w:rPr>
          <w:rFonts w:eastAsia="Andale Sans UI"/>
          <w:sz w:val="24"/>
          <w:szCs w:val="24"/>
          <w:lang w:eastAsia="en-US" w:bidi="en-US"/>
        </w:rPr>
      </w:pPr>
      <w:r w:rsidRPr="00DE625F">
        <w:rPr>
          <w:rFonts w:eastAsia="Andale Sans UI"/>
          <w:sz w:val="24"/>
          <w:szCs w:val="24"/>
          <w:lang w:eastAsia="en-US" w:bidi="en-US"/>
        </w:rPr>
        <w:t>.</w:t>
      </w:r>
    </w:p>
    <w:p w:rsidR="00DE625F" w:rsidRPr="00DE625F" w:rsidRDefault="00DE625F" w:rsidP="00DE625F">
      <w:pPr>
        <w:ind w:left="142" w:right="139"/>
        <w:rPr>
          <w:rFonts w:eastAsia="Andale Sans UI"/>
          <w:sz w:val="24"/>
          <w:szCs w:val="24"/>
          <w:lang w:eastAsia="en-US" w:bidi="en-US"/>
        </w:rPr>
      </w:pPr>
    </w:p>
    <w:p w:rsidR="00DE625F" w:rsidRPr="00DE625F" w:rsidRDefault="00DE625F" w:rsidP="00DE625F">
      <w:pPr>
        <w:ind w:left="142" w:right="139"/>
        <w:rPr>
          <w:rFonts w:eastAsia="Andale Sans UI"/>
          <w:sz w:val="24"/>
          <w:szCs w:val="24"/>
          <w:lang w:eastAsia="en-US" w:bidi="en-US"/>
        </w:rPr>
      </w:pPr>
    </w:p>
    <w:p w:rsidR="00DE625F" w:rsidRPr="00DE625F" w:rsidRDefault="00DE625F" w:rsidP="00DE625F">
      <w:pPr>
        <w:ind w:left="142" w:right="139"/>
        <w:rPr>
          <w:rFonts w:eastAsia="Andale Sans UI"/>
          <w:sz w:val="24"/>
          <w:szCs w:val="24"/>
          <w:lang w:eastAsia="en-US" w:bidi="en-US"/>
        </w:rPr>
      </w:pPr>
    </w:p>
    <w:p w:rsidR="00DE625F" w:rsidRPr="00DE625F" w:rsidRDefault="00DE625F" w:rsidP="00DE625F">
      <w:pPr>
        <w:ind w:left="142" w:right="139"/>
        <w:rPr>
          <w:rFonts w:eastAsia="Andale Sans UI"/>
          <w:sz w:val="24"/>
          <w:szCs w:val="24"/>
          <w:lang w:eastAsia="en-US" w:bidi="en-US"/>
        </w:rPr>
      </w:pPr>
    </w:p>
    <w:p w:rsidR="00DE625F" w:rsidRPr="00DE625F" w:rsidRDefault="00DE625F" w:rsidP="00DE625F">
      <w:pPr>
        <w:ind w:left="142" w:right="139"/>
        <w:rPr>
          <w:rFonts w:eastAsia="Andale Sans UI"/>
          <w:sz w:val="24"/>
          <w:szCs w:val="24"/>
          <w:lang w:eastAsia="en-US" w:bidi="en-US"/>
        </w:rPr>
      </w:pPr>
    </w:p>
    <w:p w:rsidR="00DE625F" w:rsidRPr="00DE625F" w:rsidRDefault="00DE625F" w:rsidP="00DE625F">
      <w:pPr>
        <w:ind w:left="142" w:right="139"/>
        <w:rPr>
          <w:rFonts w:eastAsia="Andale Sans UI"/>
          <w:sz w:val="24"/>
          <w:szCs w:val="24"/>
          <w:lang w:eastAsia="en-US" w:bidi="en-US"/>
        </w:rPr>
      </w:pPr>
    </w:p>
    <w:p w:rsidR="00DE625F" w:rsidRPr="00DE625F" w:rsidRDefault="00DE625F" w:rsidP="00DE625F">
      <w:pPr>
        <w:ind w:left="142" w:right="139"/>
        <w:rPr>
          <w:rFonts w:eastAsia="Andale Sans UI"/>
          <w:sz w:val="24"/>
          <w:szCs w:val="24"/>
          <w:lang w:eastAsia="en-US" w:bidi="en-US"/>
        </w:rPr>
      </w:pPr>
    </w:p>
    <w:p w:rsidR="00DE625F" w:rsidRPr="00DE625F" w:rsidRDefault="00DE625F" w:rsidP="00DE625F">
      <w:pPr>
        <w:ind w:left="142" w:right="139"/>
        <w:rPr>
          <w:rFonts w:eastAsia="Andale Sans UI"/>
          <w:sz w:val="40"/>
          <w:szCs w:val="40"/>
          <w:lang w:eastAsia="en-US" w:bidi="en-US"/>
        </w:rPr>
      </w:pPr>
      <w:bookmarkStart w:id="0" w:name="_GoBack"/>
      <w:bookmarkEnd w:id="0"/>
    </w:p>
    <w:p w:rsidR="00DE625F" w:rsidRPr="00DE625F" w:rsidRDefault="00DE625F" w:rsidP="00DE625F">
      <w:pPr>
        <w:ind w:left="142" w:right="139"/>
        <w:jc w:val="center"/>
        <w:rPr>
          <w:rFonts w:eastAsia="Andale Sans UI"/>
          <w:b/>
          <w:sz w:val="40"/>
          <w:szCs w:val="40"/>
          <w:lang w:eastAsia="en-US" w:bidi="en-US"/>
        </w:rPr>
      </w:pPr>
      <w:r w:rsidRPr="00DE625F">
        <w:rPr>
          <w:rFonts w:eastAsia="Andale Sans UI"/>
          <w:b/>
          <w:sz w:val="40"/>
          <w:szCs w:val="40"/>
          <w:lang w:eastAsia="en-US" w:bidi="en-US"/>
        </w:rPr>
        <w:t>Техническое задание</w:t>
      </w:r>
    </w:p>
    <w:p w:rsidR="00DE625F" w:rsidRDefault="00DE625F" w:rsidP="00DE625F">
      <w:pPr>
        <w:ind w:left="142" w:right="139"/>
        <w:jc w:val="center"/>
        <w:rPr>
          <w:rFonts w:eastAsia="Andale Sans UI"/>
          <w:b/>
          <w:sz w:val="32"/>
          <w:szCs w:val="32"/>
          <w:lang w:eastAsia="en-US" w:bidi="en-US"/>
        </w:rPr>
      </w:pPr>
      <w:r w:rsidRPr="00DE625F">
        <w:rPr>
          <w:rFonts w:eastAsia="Andale Sans UI"/>
          <w:b/>
          <w:sz w:val="32"/>
          <w:szCs w:val="32"/>
          <w:lang w:eastAsia="en-US" w:bidi="en-US"/>
        </w:rPr>
        <w:t xml:space="preserve">на </w:t>
      </w:r>
      <w:r w:rsidR="00A047CE">
        <w:rPr>
          <w:rFonts w:eastAsia="Andale Sans UI"/>
          <w:b/>
          <w:sz w:val="32"/>
          <w:szCs w:val="32"/>
          <w:lang w:eastAsia="en-US" w:bidi="en-US"/>
        </w:rPr>
        <w:t>в</w:t>
      </w:r>
      <w:r w:rsidRPr="00DE625F">
        <w:rPr>
          <w:rFonts w:eastAsia="Andale Sans UI"/>
          <w:b/>
          <w:sz w:val="32"/>
          <w:szCs w:val="32"/>
          <w:lang w:eastAsia="en-US" w:bidi="en-US"/>
        </w:rPr>
        <w:t xml:space="preserve">ыполнение работ по реконструкции ячеек КРУ-2-10 ЗРУ 10 </w:t>
      </w:r>
      <w:proofErr w:type="spellStart"/>
      <w:r w:rsidRPr="00DE625F">
        <w:rPr>
          <w:rFonts w:eastAsia="Andale Sans UI"/>
          <w:b/>
          <w:sz w:val="32"/>
          <w:szCs w:val="32"/>
          <w:lang w:eastAsia="en-US" w:bidi="en-US"/>
        </w:rPr>
        <w:t>кВ</w:t>
      </w:r>
      <w:proofErr w:type="spellEnd"/>
      <w:r w:rsidRPr="00DE625F">
        <w:rPr>
          <w:rFonts w:eastAsia="Andale Sans UI"/>
          <w:b/>
          <w:sz w:val="32"/>
          <w:szCs w:val="32"/>
          <w:lang w:eastAsia="en-US" w:bidi="en-US"/>
        </w:rPr>
        <w:t xml:space="preserve"> ПС «Янтарь» 110/10 </w:t>
      </w:r>
      <w:proofErr w:type="spellStart"/>
      <w:r w:rsidRPr="00DE625F">
        <w:rPr>
          <w:rFonts w:eastAsia="Andale Sans UI"/>
          <w:b/>
          <w:sz w:val="32"/>
          <w:szCs w:val="32"/>
          <w:lang w:eastAsia="en-US" w:bidi="en-US"/>
        </w:rPr>
        <w:t>кВ</w:t>
      </w:r>
      <w:proofErr w:type="spellEnd"/>
    </w:p>
    <w:p w:rsidR="00122173" w:rsidRPr="00DE625F" w:rsidRDefault="00122173" w:rsidP="00DE625F">
      <w:pPr>
        <w:ind w:left="142" w:right="139"/>
        <w:jc w:val="center"/>
        <w:rPr>
          <w:rFonts w:eastAsia="SimSun"/>
          <w:b/>
          <w:kern w:val="1"/>
          <w:sz w:val="32"/>
          <w:szCs w:val="32"/>
          <w:lang w:eastAsia="hi-IN" w:bidi="hi-IN"/>
        </w:rPr>
      </w:pPr>
      <w:r w:rsidRPr="004641A3">
        <w:rPr>
          <w:sz w:val="22"/>
          <w:szCs w:val="22"/>
        </w:rPr>
        <w:t xml:space="preserve">Закупка производится на основании </w:t>
      </w:r>
      <w:r>
        <w:rPr>
          <w:sz w:val="22"/>
          <w:szCs w:val="22"/>
        </w:rPr>
        <w:t>инвестиционной программы ООО «Павловоэнерго» на 2025г.</w:t>
      </w:r>
    </w:p>
    <w:p w:rsidR="00DE625F" w:rsidRPr="00DE625F" w:rsidRDefault="00DE625F" w:rsidP="00DE625F">
      <w:pPr>
        <w:widowControl/>
        <w:suppressAutoHyphens w:val="0"/>
        <w:autoSpaceDN/>
        <w:ind w:left="142" w:right="139"/>
        <w:jc w:val="center"/>
        <w:textAlignment w:val="auto"/>
        <w:rPr>
          <w:kern w:val="0"/>
          <w:sz w:val="24"/>
          <w:szCs w:val="24"/>
        </w:rPr>
      </w:pPr>
    </w:p>
    <w:p w:rsidR="00DE625F" w:rsidRPr="00DE625F" w:rsidRDefault="00DE625F" w:rsidP="00DE625F">
      <w:pPr>
        <w:widowControl/>
        <w:suppressAutoHyphens w:val="0"/>
        <w:autoSpaceDN/>
        <w:ind w:left="142" w:right="139"/>
        <w:jc w:val="center"/>
        <w:textAlignment w:val="auto"/>
        <w:rPr>
          <w:kern w:val="0"/>
          <w:sz w:val="24"/>
          <w:szCs w:val="24"/>
        </w:rPr>
      </w:pPr>
    </w:p>
    <w:p w:rsidR="00DE625F" w:rsidRPr="00DE625F" w:rsidRDefault="00DE625F" w:rsidP="00DE625F">
      <w:pPr>
        <w:widowControl/>
        <w:suppressAutoHyphens w:val="0"/>
        <w:autoSpaceDN/>
        <w:ind w:left="142" w:right="139"/>
        <w:jc w:val="center"/>
        <w:textAlignment w:val="auto"/>
        <w:rPr>
          <w:kern w:val="0"/>
          <w:sz w:val="24"/>
          <w:szCs w:val="24"/>
        </w:rPr>
      </w:pPr>
    </w:p>
    <w:p w:rsidR="00DE625F" w:rsidRPr="00DE625F" w:rsidRDefault="00DE625F" w:rsidP="00DE625F">
      <w:pPr>
        <w:widowControl/>
        <w:suppressAutoHyphens w:val="0"/>
        <w:autoSpaceDN/>
        <w:ind w:left="142" w:right="139"/>
        <w:jc w:val="center"/>
        <w:textAlignment w:val="auto"/>
        <w:rPr>
          <w:kern w:val="0"/>
          <w:sz w:val="24"/>
          <w:szCs w:val="24"/>
        </w:rPr>
      </w:pPr>
    </w:p>
    <w:p w:rsidR="00DE625F" w:rsidRPr="00DE625F" w:rsidRDefault="00DE625F" w:rsidP="00DE625F">
      <w:pPr>
        <w:widowControl/>
        <w:suppressAutoHyphens w:val="0"/>
        <w:autoSpaceDN/>
        <w:ind w:left="142" w:right="139"/>
        <w:jc w:val="center"/>
        <w:textAlignment w:val="auto"/>
        <w:rPr>
          <w:kern w:val="0"/>
          <w:sz w:val="24"/>
          <w:szCs w:val="24"/>
        </w:rPr>
      </w:pPr>
    </w:p>
    <w:p w:rsidR="00DE625F" w:rsidRPr="00DE625F" w:rsidRDefault="00DE625F" w:rsidP="00DE625F">
      <w:pPr>
        <w:widowControl/>
        <w:suppressAutoHyphens w:val="0"/>
        <w:autoSpaceDN/>
        <w:ind w:left="142" w:right="139"/>
        <w:jc w:val="center"/>
        <w:textAlignment w:val="auto"/>
        <w:rPr>
          <w:kern w:val="0"/>
          <w:sz w:val="24"/>
          <w:szCs w:val="24"/>
        </w:rPr>
      </w:pPr>
    </w:p>
    <w:p w:rsidR="00DE625F" w:rsidRPr="00DE625F" w:rsidRDefault="00DE625F" w:rsidP="00DE625F">
      <w:pPr>
        <w:widowControl/>
        <w:suppressAutoHyphens w:val="0"/>
        <w:autoSpaceDN/>
        <w:ind w:left="142" w:right="139"/>
        <w:jc w:val="center"/>
        <w:textAlignment w:val="auto"/>
        <w:rPr>
          <w:kern w:val="0"/>
          <w:sz w:val="24"/>
          <w:szCs w:val="24"/>
        </w:rPr>
      </w:pPr>
    </w:p>
    <w:p w:rsidR="00DE625F" w:rsidRPr="00DE625F" w:rsidRDefault="00DE625F" w:rsidP="00DE625F">
      <w:pPr>
        <w:widowControl/>
        <w:suppressAutoHyphens w:val="0"/>
        <w:autoSpaceDN/>
        <w:ind w:left="142" w:right="139"/>
        <w:jc w:val="center"/>
        <w:textAlignment w:val="auto"/>
        <w:rPr>
          <w:kern w:val="0"/>
          <w:sz w:val="24"/>
          <w:szCs w:val="24"/>
        </w:rPr>
      </w:pPr>
    </w:p>
    <w:p w:rsidR="00DE625F" w:rsidRPr="00DE625F" w:rsidRDefault="00DE625F" w:rsidP="00DE625F">
      <w:pPr>
        <w:widowControl/>
        <w:suppressAutoHyphens w:val="0"/>
        <w:autoSpaceDN/>
        <w:ind w:left="142" w:right="139"/>
        <w:jc w:val="center"/>
        <w:textAlignment w:val="auto"/>
        <w:rPr>
          <w:kern w:val="0"/>
          <w:sz w:val="24"/>
          <w:szCs w:val="24"/>
        </w:rPr>
      </w:pPr>
    </w:p>
    <w:p w:rsidR="00DE625F" w:rsidRPr="00DE625F" w:rsidRDefault="00DE625F" w:rsidP="00DE625F">
      <w:pPr>
        <w:widowControl/>
        <w:suppressAutoHyphens w:val="0"/>
        <w:autoSpaceDN/>
        <w:ind w:left="142" w:right="139"/>
        <w:jc w:val="right"/>
        <w:textAlignment w:val="auto"/>
        <w:rPr>
          <w:kern w:val="0"/>
          <w:sz w:val="24"/>
          <w:szCs w:val="24"/>
        </w:rPr>
      </w:pPr>
    </w:p>
    <w:p w:rsidR="00DE625F" w:rsidRPr="00DE625F" w:rsidRDefault="00DE625F" w:rsidP="00DE625F">
      <w:pPr>
        <w:widowControl/>
        <w:suppressAutoHyphens w:val="0"/>
        <w:autoSpaceDN/>
        <w:ind w:left="142" w:right="139"/>
        <w:jc w:val="right"/>
        <w:textAlignment w:val="auto"/>
        <w:rPr>
          <w:b/>
          <w:kern w:val="0"/>
          <w:sz w:val="24"/>
          <w:szCs w:val="24"/>
        </w:rPr>
      </w:pPr>
      <w:r w:rsidRPr="00DE625F">
        <w:rPr>
          <w:b/>
          <w:kern w:val="0"/>
          <w:sz w:val="24"/>
          <w:szCs w:val="24"/>
        </w:rPr>
        <w:t>Составил:</w:t>
      </w:r>
    </w:p>
    <w:p w:rsidR="00DE625F" w:rsidRPr="00DE625F" w:rsidRDefault="00DE625F" w:rsidP="00DE625F">
      <w:pPr>
        <w:widowControl/>
        <w:suppressAutoHyphens w:val="0"/>
        <w:autoSpaceDN/>
        <w:ind w:left="142" w:right="139"/>
        <w:jc w:val="right"/>
        <w:textAlignment w:val="auto"/>
        <w:rPr>
          <w:b/>
          <w:kern w:val="0"/>
          <w:sz w:val="24"/>
          <w:szCs w:val="24"/>
        </w:rPr>
      </w:pPr>
      <w:r w:rsidRPr="00DE625F">
        <w:rPr>
          <w:b/>
          <w:kern w:val="0"/>
          <w:sz w:val="24"/>
          <w:szCs w:val="24"/>
        </w:rPr>
        <w:t xml:space="preserve">____________________ </w:t>
      </w:r>
      <w:r w:rsidR="00F930D3">
        <w:rPr>
          <w:b/>
          <w:kern w:val="0"/>
          <w:sz w:val="24"/>
          <w:szCs w:val="24"/>
        </w:rPr>
        <w:t>Чибисов Д.В.</w:t>
      </w:r>
    </w:p>
    <w:p w:rsidR="00DE625F" w:rsidRPr="00DE625F" w:rsidRDefault="00DE625F" w:rsidP="00DE625F">
      <w:pPr>
        <w:widowControl/>
        <w:suppressAutoHyphens w:val="0"/>
        <w:autoSpaceDN/>
        <w:ind w:left="142" w:right="139"/>
        <w:jc w:val="right"/>
        <w:textAlignment w:val="auto"/>
        <w:rPr>
          <w:b/>
          <w:kern w:val="0"/>
          <w:sz w:val="24"/>
          <w:szCs w:val="24"/>
        </w:rPr>
      </w:pPr>
    </w:p>
    <w:p w:rsidR="00DE625F" w:rsidRPr="00DE625F" w:rsidRDefault="00DE625F" w:rsidP="00DE625F">
      <w:pPr>
        <w:widowControl/>
        <w:suppressAutoHyphens w:val="0"/>
        <w:autoSpaceDN/>
        <w:ind w:left="142" w:right="139"/>
        <w:jc w:val="right"/>
        <w:textAlignment w:val="auto"/>
        <w:rPr>
          <w:b/>
          <w:kern w:val="0"/>
          <w:sz w:val="24"/>
          <w:szCs w:val="24"/>
        </w:rPr>
      </w:pPr>
      <w:r w:rsidRPr="00DE625F">
        <w:rPr>
          <w:b/>
          <w:kern w:val="0"/>
          <w:sz w:val="24"/>
          <w:szCs w:val="24"/>
        </w:rPr>
        <w:t>Проверил:</w:t>
      </w:r>
    </w:p>
    <w:p w:rsidR="00DE625F" w:rsidRPr="00DE625F" w:rsidRDefault="00DE625F" w:rsidP="00DE625F">
      <w:pPr>
        <w:widowControl/>
        <w:suppressAutoHyphens w:val="0"/>
        <w:autoSpaceDN/>
        <w:ind w:left="142" w:right="139"/>
        <w:jc w:val="right"/>
        <w:textAlignment w:val="auto"/>
        <w:rPr>
          <w:b/>
          <w:kern w:val="0"/>
          <w:sz w:val="24"/>
          <w:szCs w:val="24"/>
        </w:rPr>
      </w:pPr>
    </w:p>
    <w:p w:rsidR="00DE625F" w:rsidRPr="00DE625F" w:rsidRDefault="00DE625F" w:rsidP="00DE625F">
      <w:pPr>
        <w:widowControl/>
        <w:suppressAutoHyphens w:val="0"/>
        <w:autoSpaceDN/>
        <w:ind w:left="142" w:right="139"/>
        <w:jc w:val="right"/>
        <w:textAlignment w:val="auto"/>
        <w:rPr>
          <w:b/>
          <w:kern w:val="0"/>
          <w:sz w:val="24"/>
          <w:szCs w:val="24"/>
        </w:rPr>
      </w:pPr>
      <w:r w:rsidRPr="00DE625F">
        <w:rPr>
          <w:b/>
          <w:kern w:val="0"/>
          <w:sz w:val="24"/>
          <w:szCs w:val="24"/>
        </w:rPr>
        <w:t>__________________ Блинов Ю.Н.</w:t>
      </w:r>
    </w:p>
    <w:p w:rsidR="00DE625F" w:rsidRPr="00DE625F" w:rsidRDefault="00DE625F" w:rsidP="00DE625F">
      <w:pPr>
        <w:widowControl/>
        <w:suppressAutoHyphens w:val="0"/>
        <w:autoSpaceDN/>
        <w:ind w:left="142" w:right="139"/>
        <w:jc w:val="right"/>
        <w:textAlignment w:val="auto"/>
        <w:rPr>
          <w:b/>
          <w:kern w:val="0"/>
          <w:sz w:val="24"/>
          <w:szCs w:val="24"/>
        </w:rPr>
      </w:pPr>
    </w:p>
    <w:p w:rsidR="00DE625F" w:rsidRPr="00DE625F" w:rsidRDefault="00DE625F" w:rsidP="00DE625F">
      <w:pPr>
        <w:widowControl/>
        <w:suppressAutoHyphens w:val="0"/>
        <w:autoSpaceDN/>
        <w:ind w:left="142" w:right="139"/>
        <w:jc w:val="right"/>
        <w:textAlignment w:val="auto"/>
        <w:rPr>
          <w:b/>
          <w:kern w:val="0"/>
          <w:sz w:val="24"/>
          <w:szCs w:val="24"/>
        </w:rPr>
      </w:pPr>
      <w:r w:rsidRPr="00DE625F">
        <w:rPr>
          <w:b/>
          <w:kern w:val="0"/>
          <w:sz w:val="24"/>
          <w:szCs w:val="24"/>
        </w:rPr>
        <w:t>__________________ Шальнов Л.К.</w:t>
      </w:r>
    </w:p>
    <w:p w:rsidR="00DE625F" w:rsidRPr="00DE625F" w:rsidRDefault="00DE625F" w:rsidP="00DE625F">
      <w:pPr>
        <w:widowControl/>
        <w:suppressAutoHyphens w:val="0"/>
        <w:autoSpaceDN/>
        <w:ind w:left="142" w:right="139"/>
        <w:jc w:val="right"/>
        <w:textAlignment w:val="auto"/>
        <w:rPr>
          <w:b/>
          <w:kern w:val="0"/>
          <w:sz w:val="24"/>
          <w:szCs w:val="24"/>
        </w:rPr>
      </w:pPr>
    </w:p>
    <w:p w:rsidR="00DE625F" w:rsidRPr="00DE625F" w:rsidRDefault="00DE625F" w:rsidP="00DE625F">
      <w:pPr>
        <w:widowControl/>
        <w:suppressAutoHyphens w:val="0"/>
        <w:autoSpaceDN/>
        <w:ind w:left="142" w:right="139"/>
        <w:jc w:val="right"/>
        <w:textAlignment w:val="auto"/>
        <w:rPr>
          <w:b/>
          <w:kern w:val="0"/>
          <w:sz w:val="24"/>
          <w:szCs w:val="24"/>
        </w:rPr>
      </w:pPr>
      <w:r w:rsidRPr="00DE625F">
        <w:rPr>
          <w:b/>
          <w:kern w:val="0"/>
          <w:sz w:val="24"/>
          <w:szCs w:val="24"/>
        </w:rPr>
        <w:t>Расчет произвел (проверил):</w:t>
      </w:r>
    </w:p>
    <w:p w:rsidR="00DE625F" w:rsidRPr="00DE625F" w:rsidRDefault="00DE625F" w:rsidP="00DE625F">
      <w:pPr>
        <w:widowControl/>
        <w:suppressAutoHyphens w:val="0"/>
        <w:autoSpaceDN/>
        <w:ind w:left="142" w:right="139"/>
        <w:jc w:val="right"/>
        <w:textAlignment w:val="auto"/>
        <w:rPr>
          <w:b/>
          <w:kern w:val="0"/>
          <w:sz w:val="24"/>
          <w:szCs w:val="24"/>
        </w:rPr>
      </w:pPr>
    </w:p>
    <w:p w:rsidR="00DE625F" w:rsidRPr="00DE625F" w:rsidRDefault="00DE625F" w:rsidP="00DE625F">
      <w:pPr>
        <w:widowControl/>
        <w:suppressAutoHyphens w:val="0"/>
        <w:autoSpaceDN/>
        <w:ind w:left="142" w:right="139"/>
        <w:jc w:val="right"/>
        <w:textAlignment w:val="auto"/>
        <w:rPr>
          <w:kern w:val="0"/>
          <w:sz w:val="24"/>
          <w:szCs w:val="24"/>
        </w:rPr>
      </w:pPr>
      <w:r w:rsidRPr="00DE625F">
        <w:rPr>
          <w:b/>
          <w:kern w:val="0"/>
          <w:sz w:val="24"/>
          <w:szCs w:val="24"/>
        </w:rPr>
        <w:t>_________________ Куколева И.Л.</w:t>
      </w:r>
    </w:p>
    <w:p w:rsidR="00DE625F" w:rsidRPr="00DE625F" w:rsidRDefault="00DE625F" w:rsidP="00DE625F">
      <w:pPr>
        <w:widowControl/>
        <w:suppressAutoHyphens w:val="0"/>
        <w:autoSpaceDN/>
        <w:ind w:left="142" w:right="139"/>
        <w:jc w:val="center"/>
        <w:textAlignment w:val="auto"/>
        <w:rPr>
          <w:kern w:val="0"/>
          <w:sz w:val="24"/>
          <w:szCs w:val="24"/>
        </w:rPr>
      </w:pPr>
    </w:p>
    <w:p w:rsidR="00DE625F" w:rsidRPr="00DE625F" w:rsidRDefault="00DE625F" w:rsidP="00DE625F">
      <w:pPr>
        <w:widowControl/>
        <w:suppressAutoHyphens w:val="0"/>
        <w:autoSpaceDN/>
        <w:ind w:left="142" w:right="139"/>
        <w:jc w:val="center"/>
        <w:textAlignment w:val="auto"/>
        <w:rPr>
          <w:kern w:val="0"/>
          <w:sz w:val="24"/>
          <w:szCs w:val="24"/>
        </w:rPr>
      </w:pPr>
    </w:p>
    <w:p w:rsidR="00DE625F" w:rsidRPr="00DE625F" w:rsidRDefault="00DE625F" w:rsidP="00DE625F">
      <w:pPr>
        <w:widowControl/>
        <w:suppressAutoHyphens w:val="0"/>
        <w:autoSpaceDN/>
        <w:ind w:left="142" w:right="139"/>
        <w:jc w:val="center"/>
        <w:textAlignment w:val="auto"/>
        <w:rPr>
          <w:kern w:val="0"/>
          <w:sz w:val="24"/>
          <w:szCs w:val="24"/>
        </w:rPr>
      </w:pPr>
    </w:p>
    <w:p w:rsidR="00DE625F" w:rsidRPr="00DE625F" w:rsidRDefault="00DE625F" w:rsidP="00DE625F">
      <w:pPr>
        <w:widowControl/>
        <w:suppressAutoHyphens w:val="0"/>
        <w:autoSpaceDN/>
        <w:ind w:left="142" w:right="139"/>
        <w:jc w:val="center"/>
        <w:textAlignment w:val="auto"/>
        <w:rPr>
          <w:kern w:val="0"/>
          <w:sz w:val="24"/>
          <w:szCs w:val="24"/>
        </w:rPr>
      </w:pPr>
    </w:p>
    <w:p w:rsidR="00DE625F" w:rsidRPr="00DE625F" w:rsidRDefault="00DE625F" w:rsidP="00DE625F">
      <w:pPr>
        <w:widowControl/>
        <w:suppressAutoHyphens w:val="0"/>
        <w:autoSpaceDN/>
        <w:ind w:left="142" w:right="139"/>
        <w:jc w:val="center"/>
        <w:textAlignment w:val="auto"/>
        <w:rPr>
          <w:kern w:val="0"/>
          <w:sz w:val="24"/>
          <w:szCs w:val="24"/>
        </w:rPr>
      </w:pPr>
    </w:p>
    <w:p w:rsidR="00DE625F" w:rsidRPr="00DE625F" w:rsidRDefault="00DE625F" w:rsidP="00DE625F">
      <w:pPr>
        <w:widowControl/>
        <w:suppressAutoHyphens w:val="0"/>
        <w:autoSpaceDN/>
        <w:ind w:left="142" w:right="139"/>
        <w:jc w:val="center"/>
        <w:textAlignment w:val="auto"/>
        <w:rPr>
          <w:kern w:val="0"/>
          <w:sz w:val="24"/>
          <w:szCs w:val="24"/>
        </w:rPr>
      </w:pPr>
    </w:p>
    <w:p w:rsidR="00DE625F" w:rsidRPr="00DE625F" w:rsidRDefault="00DE625F" w:rsidP="00DE625F">
      <w:pPr>
        <w:widowControl/>
        <w:suppressAutoHyphens w:val="0"/>
        <w:autoSpaceDN/>
        <w:ind w:left="142" w:right="139"/>
        <w:jc w:val="center"/>
        <w:textAlignment w:val="auto"/>
        <w:rPr>
          <w:kern w:val="0"/>
          <w:sz w:val="24"/>
          <w:szCs w:val="24"/>
        </w:rPr>
      </w:pPr>
    </w:p>
    <w:p w:rsidR="00DE625F" w:rsidRPr="00DE625F" w:rsidRDefault="00DE625F" w:rsidP="00DE625F">
      <w:pPr>
        <w:widowControl/>
        <w:suppressAutoHyphens w:val="0"/>
        <w:autoSpaceDN/>
        <w:ind w:left="142" w:right="139"/>
        <w:jc w:val="center"/>
        <w:textAlignment w:val="auto"/>
        <w:rPr>
          <w:kern w:val="0"/>
          <w:sz w:val="24"/>
          <w:szCs w:val="24"/>
        </w:rPr>
      </w:pPr>
    </w:p>
    <w:p w:rsidR="00DE625F" w:rsidRPr="00DE625F" w:rsidRDefault="00DE625F" w:rsidP="00DE625F">
      <w:pPr>
        <w:widowControl/>
        <w:suppressAutoHyphens w:val="0"/>
        <w:autoSpaceDN/>
        <w:ind w:left="142" w:right="139"/>
        <w:jc w:val="center"/>
        <w:textAlignment w:val="auto"/>
        <w:rPr>
          <w:kern w:val="0"/>
          <w:sz w:val="24"/>
          <w:szCs w:val="24"/>
        </w:rPr>
      </w:pPr>
    </w:p>
    <w:p w:rsidR="00DE625F" w:rsidRPr="00DE625F" w:rsidRDefault="00DE625F" w:rsidP="00DE625F">
      <w:pPr>
        <w:widowControl/>
        <w:suppressAutoHyphens w:val="0"/>
        <w:autoSpaceDN/>
        <w:ind w:left="142" w:right="139"/>
        <w:jc w:val="center"/>
        <w:textAlignment w:val="auto"/>
        <w:rPr>
          <w:kern w:val="0"/>
          <w:sz w:val="24"/>
          <w:szCs w:val="24"/>
        </w:rPr>
      </w:pPr>
    </w:p>
    <w:p w:rsidR="00DE625F" w:rsidRPr="00DE625F" w:rsidRDefault="00DE625F" w:rsidP="00DE625F">
      <w:pPr>
        <w:widowControl/>
        <w:suppressAutoHyphens w:val="0"/>
        <w:autoSpaceDN/>
        <w:ind w:left="142" w:right="139"/>
        <w:jc w:val="center"/>
        <w:textAlignment w:val="auto"/>
        <w:rPr>
          <w:kern w:val="0"/>
          <w:sz w:val="24"/>
          <w:szCs w:val="24"/>
        </w:rPr>
      </w:pPr>
    </w:p>
    <w:p w:rsidR="00DE625F" w:rsidRPr="00DE625F" w:rsidRDefault="00DE625F" w:rsidP="00DE625F">
      <w:pPr>
        <w:widowControl/>
        <w:suppressAutoHyphens w:val="0"/>
        <w:autoSpaceDN/>
        <w:ind w:left="142" w:right="139"/>
        <w:jc w:val="center"/>
        <w:textAlignment w:val="auto"/>
        <w:rPr>
          <w:kern w:val="0"/>
          <w:sz w:val="24"/>
          <w:szCs w:val="24"/>
        </w:rPr>
      </w:pPr>
    </w:p>
    <w:p w:rsidR="00DE625F" w:rsidRPr="00DE625F" w:rsidRDefault="00DE625F" w:rsidP="00DE625F">
      <w:pPr>
        <w:widowControl/>
        <w:suppressAutoHyphens w:val="0"/>
        <w:autoSpaceDN/>
        <w:ind w:left="142" w:right="139"/>
        <w:jc w:val="center"/>
        <w:textAlignment w:val="auto"/>
        <w:rPr>
          <w:kern w:val="0"/>
          <w:sz w:val="24"/>
          <w:szCs w:val="24"/>
        </w:rPr>
      </w:pPr>
      <w:r w:rsidRPr="00DE625F">
        <w:rPr>
          <w:kern w:val="0"/>
          <w:sz w:val="24"/>
          <w:szCs w:val="24"/>
        </w:rPr>
        <w:t>г. Павлово 2025г.</w:t>
      </w:r>
    </w:p>
    <w:p w:rsidR="00E64697" w:rsidRPr="004641A3" w:rsidRDefault="00E64697" w:rsidP="002A564B">
      <w:pPr>
        <w:pStyle w:val="Standard"/>
        <w:rPr>
          <w:b/>
          <w:sz w:val="22"/>
          <w:szCs w:val="22"/>
        </w:rPr>
      </w:pPr>
    </w:p>
    <w:p w:rsidR="002A564B" w:rsidRPr="00223617" w:rsidRDefault="002A564B" w:rsidP="002A564B">
      <w:pPr>
        <w:pStyle w:val="Times12"/>
        <w:numPr>
          <w:ilvl w:val="0"/>
          <w:numId w:val="46"/>
        </w:numPr>
        <w:tabs>
          <w:tab w:val="left" w:pos="851"/>
        </w:tabs>
        <w:ind w:left="0" w:firstLine="567"/>
        <w:contextualSpacing/>
        <w:rPr>
          <w:b/>
          <w:szCs w:val="24"/>
        </w:rPr>
      </w:pPr>
      <w:r w:rsidRPr="00223617">
        <w:rPr>
          <w:b/>
          <w:szCs w:val="24"/>
        </w:rPr>
        <w:t xml:space="preserve">Наименование закупаемых товаров, работ (услуг) </w:t>
      </w:r>
    </w:p>
    <w:p w:rsidR="002A564B" w:rsidRPr="00223617" w:rsidRDefault="002A564B" w:rsidP="002A564B">
      <w:pPr>
        <w:pStyle w:val="Times12"/>
        <w:tabs>
          <w:tab w:val="left" w:pos="851"/>
        </w:tabs>
        <w:contextualSpacing/>
        <w:rPr>
          <w:b/>
          <w:szCs w:val="24"/>
        </w:rPr>
      </w:pPr>
      <w:r w:rsidRPr="00223617">
        <w:rPr>
          <w:b/>
          <w:szCs w:val="24"/>
        </w:rPr>
        <w:t>Лот № 1</w:t>
      </w:r>
    </w:p>
    <w:p w:rsidR="002A564B" w:rsidRDefault="002A564B" w:rsidP="002A564B">
      <w:pPr>
        <w:pStyle w:val="Times12"/>
        <w:tabs>
          <w:tab w:val="left" w:pos="851"/>
        </w:tabs>
        <w:overflowPunct/>
        <w:autoSpaceDE/>
        <w:autoSpaceDN/>
        <w:adjustRightInd/>
        <w:contextualSpacing/>
        <w:rPr>
          <w:szCs w:val="24"/>
        </w:rPr>
      </w:pPr>
      <w:r w:rsidRPr="002A564B">
        <w:rPr>
          <w:szCs w:val="24"/>
        </w:rPr>
        <w:t xml:space="preserve">Выполнение работ по реконструкции ячеек КРУ-2-10 ЗРУ 10 </w:t>
      </w:r>
      <w:proofErr w:type="spellStart"/>
      <w:r w:rsidRPr="002A564B">
        <w:rPr>
          <w:szCs w:val="24"/>
        </w:rPr>
        <w:t>кВ</w:t>
      </w:r>
      <w:proofErr w:type="spellEnd"/>
      <w:r w:rsidRPr="002A564B">
        <w:rPr>
          <w:szCs w:val="24"/>
        </w:rPr>
        <w:t xml:space="preserve"> ПС «Янтарь» 110/10 </w:t>
      </w:r>
      <w:proofErr w:type="spellStart"/>
      <w:r w:rsidRPr="002A564B">
        <w:rPr>
          <w:szCs w:val="24"/>
        </w:rPr>
        <w:t>кВ</w:t>
      </w:r>
      <w:proofErr w:type="spellEnd"/>
    </w:p>
    <w:p w:rsidR="002A564B" w:rsidRPr="008448C4" w:rsidRDefault="002A564B" w:rsidP="002A564B">
      <w:pPr>
        <w:pStyle w:val="Times12"/>
        <w:tabs>
          <w:tab w:val="left" w:pos="851"/>
        </w:tabs>
        <w:overflowPunct/>
        <w:autoSpaceDE/>
        <w:autoSpaceDN/>
        <w:adjustRightInd/>
        <w:contextualSpacing/>
        <w:rPr>
          <w:szCs w:val="24"/>
        </w:rPr>
      </w:pPr>
      <w:r w:rsidRPr="00223617">
        <w:rPr>
          <w:b/>
          <w:szCs w:val="24"/>
        </w:rPr>
        <w:t>Порядок формирования начальной (максимальной) цены:</w:t>
      </w:r>
      <w:r w:rsidRPr="00223617">
        <w:rPr>
          <w:szCs w:val="24"/>
        </w:rPr>
        <w:t xml:space="preserve"> начальная (максимальная) цена договора включает все возможные расходы участника, в том числе стоимость расходных материалов, транспортных расходов, всех видов налогов и сборов, и иных расходов, и обязательных платежей.</w:t>
      </w:r>
    </w:p>
    <w:p w:rsidR="00AE68CA" w:rsidRPr="004641A3" w:rsidRDefault="00AE68CA" w:rsidP="002A564B">
      <w:pPr>
        <w:ind w:firstLine="567"/>
        <w:jc w:val="both"/>
        <w:rPr>
          <w:sz w:val="22"/>
          <w:szCs w:val="22"/>
        </w:rPr>
      </w:pPr>
      <w:r w:rsidRPr="004641A3">
        <w:rPr>
          <w:sz w:val="22"/>
          <w:szCs w:val="22"/>
        </w:rPr>
        <w:t xml:space="preserve">Закупка производится на основании </w:t>
      </w:r>
      <w:r w:rsidR="000A1D3B">
        <w:rPr>
          <w:sz w:val="22"/>
          <w:szCs w:val="22"/>
        </w:rPr>
        <w:t>инвестиционной программы ООО «Павловоэнерго» на 2025г.</w:t>
      </w:r>
    </w:p>
    <w:p w:rsidR="00E64697" w:rsidRPr="004641A3" w:rsidRDefault="003D5C4A" w:rsidP="002A564B">
      <w:pPr>
        <w:pStyle w:val="Standard"/>
        <w:numPr>
          <w:ilvl w:val="0"/>
          <w:numId w:val="46"/>
        </w:numPr>
        <w:tabs>
          <w:tab w:val="left" w:pos="993"/>
        </w:tabs>
        <w:ind w:left="0" w:firstLine="567"/>
        <w:jc w:val="both"/>
        <w:rPr>
          <w:b/>
          <w:bCs/>
          <w:color w:val="000000" w:themeColor="text1"/>
          <w:sz w:val="22"/>
          <w:szCs w:val="22"/>
        </w:rPr>
      </w:pPr>
      <w:r w:rsidRPr="004641A3">
        <w:rPr>
          <w:b/>
          <w:bCs/>
          <w:color w:val="000000" w:themeColor="text1"/>
          <w:sz w:val="22"/>
          <w:szCs w:val="22"/>
        </w:rPr>
        <w:t>Предмет закупочной процедуры.</w:t>
      </w:r>
    </w:p>
    <w:p w:rsidR="00F930D3" w:rsidRDefault="007E784E" w:rsidP="002A564B">
      <w:pPr>
        <w:pStyle w:val="ad"/>
        <w:ind w:left="0" w:firstLine="567"/>
        <w:jc w:val="both"/>
        <w:rPr>
          <w:color w:val="000000" w:themeColor="text1"/>
          <w:sz w:val="22"/>
          <w:szCs w:val="22"/>
        </w:rPr>
      </w:pPr>
      <w:r>
        <w:rPr>
          <w:color w:val="000000" w:themeColor="text1"/>
          <w:sz w:val="22"/>
          <w:szCs w:val="22"/>
        </w:rPr>
        <w:t>Поставщик обеспечивает</w:t>
      </w:r>
      <w:r w:rsidR="00F930D3">
        <w:rPr>
          <w:color w:val="000000" w:themeColor="text1"/>
          <w:sz w:val="22"/>
          <w:szCs w:val="22"/>
        </w:rPr>
        <w:t>:</w:t>
      </w:r>
    </w:p>
    <w:p w:rsidR="00F930D3" w:rsidRDefault="00F930D3" w:rsidP="002A564B">
      <w:pPr>
        <w:pStyle w:val="ad"/>
        <w:ind w:left="0" w:firstLine="567"/>
        <w:jc w:val="both"/>
        <w:rPr>
          <w:color w:val="000000" w:themeColor="text1"/>
          <w:sz w:val="22"/>
          <w:szCs w:val="22"/>
        </w:rPr>
      </w:pPr>
      <w:r>
        <w:rPr>
          <w:color w:val="000000" w:themeColor="text1"/>
          <w:sz w:val="22"/>
          <w:szCs w:val="22"/>
        </w:rPr>
        <w:t>- выполнение</w:t>
      </w:r>
      <w:r w:rsidRPr="00F930D3">
        <w:rPr>
          <w:color w:val="000000" w:themeColor="text1"/>
          <w:sz w:val="22"/>
          <w:szCs w:val="22"/>
        </w:rPr>
        <w:t xml:space="preserve"> и согласова</w:t>
      </w:r>
      <w:r>
        <w:rPr>
          <w:color w:val="000000" w:themeColor="text1"/>
          <w:sz w:val="22"/>
          <w:szCs w:val="22"/>
        </w:rPr>
        <w:t>ние</w:t>
      </w:r>
      <w:r w:rsidRPr="00F930D3">
        <w:rPr>
          <w:color w:val="000000" w:themeColor="text1"/>
          <w:sz w:val="22"/>
          <w:szCs w:val="22"/>
        </w:rPr>
        <w:t xml:space="preserve"> рабоч</w:t>
      </w:r>
      <w:r>
        <w:rPr>
          <w:color w:val="000000" w:themeColor="text1"/>
          <w:sz w:val="22"/>
          <w:szCs w:val="22"/>
        </w:rPr>
        <w:t>его</w:t>
      </w:r>
      <w:r w:rsidRPr="00F930D3">
        <w:rPr>
          <w:color w:val="000000" w:themeColor="text1"/>
          <w:sz w:val="22"/>
          <w:szCs w:val="22"/>
        </w:rPr>
        <w:t xml:space="preserve"> проект</w:t>
      </w:r>
      <w:r>
        <w:rPr>
          <w:color w:val="000000" w:themeColor="text1"/>
          <w:sz w:val="22"/>
          <w:szCs w:val="22"/>
        </w:rPr>
        <w:t>а</w:t>
      </w:r>
      <w:r w:rsidRPr="00F930D3">
        <w:rPr>
          <w:color w:val="000000" w:themeColor="text1"/>
          <w:sz w:val="22"/>
          <w:szCs w:val="22"/>
        </w:rPr>
        <w:t xml:space="preserve"> с Заказчиком</w:t>
      </w:r>
      <w:r>
        <w:rPr>
          <w:color w:val="000000" w:themeColor="text1"/>
          <w:sz w:val="22"/>
          <w:szCs w:val="22"/>
        </w:rPr>
        <w:t xml:space="preserve"> </w:t>
      </w:r>
      <w:r w:rsidRPr="00F930D3">
        <w:rPr>
          <w:color w:val="000000" w:themeColor="text1"/>
          <w:sz w:val="22"/>
          <w:szCs w:val="22"/>
        </w:rPr>
        <w:t xml:space="preserve">по реконструкции ячеек КРУ-2-10 ЗРУ 10 </w:t>
      </w:r>
      <w:proofErr w:type="spellStart"/>
      <w:r w:rsidRPr="00F930D3">
        <w:rPr>
          <w:color w:val="000000" w:themeColor="text1"/>
          <w:sz w:val="22"/>
          <w:szCs w:val="22"/>
        </w:rPr>
        <w:t>кВ</w:t>
      </w:r>
      <w:proofErr w:type="spellEnd"/>
      <w:r w:rsidRPr="00F930D3">
        <w:rPr>
          <w:color w:val="000000" w:themeColor="text1"/>
          <w:sz w:val="22"/>
          <w:szCs w:val="22"/>
        </w:rPr>
        <w:t xml:space="preserve"> ПС «Янтарь» 110/10 </w:t>
      </w:r>
      <w:proofErr w:type="spellStart"/>
      <w:r w:rsidRPr="00F930D3">
        <w:rPr>
          <w:color w:val="000000" w:themeColor="text1"/>
          <w:sz w:val="22"/>
          <w:szCs w:val="22"/>
        </w:rPr>
        <w:t>кВ</w:t>
      </w:r>
      <w:proofErr w:type="spellEnd"/>
      <w:r>
        <w:rPr>
          <w:color w:val="000000" w:themeColor="text1"/>
          <w:sz w:val="22"/>
          <w:szCs w:val="22"/>
        </w:rPr>
        <w:t>,</w:t>
      </w:r>
    </w:p>
    <w:p w:rsidR="007830D2" w:rsidRPr="000A1D3B" w:rsidRDefault="00F930D3" w:rsidP="002A564B">
      <w:pPr>
        <w:pStyle w:val="ad"/>
        <w:ind w:left="0" w:firstLine="567"/>
        <w:jc w:val="both"/>
        <w:rPr>
          <w:color w:val="000000" w:themeColor="text1"/>
          <w:sz w:val="22"/>
          <w:szCs w:val="22"/>
        </w:rPr>
      </w:pPr>
      <w:r>
        <w:rPr>
          <w:color w:val="000000" w:themeColor="text1"/>
          <w:sz w:val="22"/>
          <w:szCs w:val="22"/>
        </w:rPr>
        <w:t>- поставку,</w:t>
      </w:r>
      <w:r w:rsidR="007E784E">
        <w:rPr>
          <w:color w:val="000000" w:themeColor="text1"/>
          <w:sz w:val="22"/>
          <w:szCs w:val="22"/>
        </w:rPr>
        <w:t xml:space="preserve"> </w:t>
      </w:r>
      <w:r w:rsidR="00E55AEF">
        <w:rPr>
          <w:color w:val="000000" w:themeColor="text1"/>
          <w:sz w:val="22"/>
          <w:szCs w:val="22"/>
        </w:rPr>
        <w:t xml:space="preserve">последующий монтаж </w:t>
      </w:r>
      <w:r w:rsidR="007E784E">
        <w:rPr>
          <w:color w:val="000000" w:themeColor="text1"/>
          <w:sz w:val="22"/>
          <w:szCs w:val="22"/>
        </w:rPr>
        <w:t xml:space="preserve">и пусконаладочные работы </w:t>
      </w:r>
      <w:r w:rsidRPr="00F930D3">
        <w:rPr>
          <w:color w:val="000000" w:themeColor="text1"/>
          <w:sz w:val="22"/>
          <w:szCs w:val="22"/>
        </w:rPr>
        <w:t xml:space="preserve">3 вакуумных выключателей 10 </w:t>
      </w:r>
      <w:proofErr w:type="spellStart"/>
      <w:r w:rsidRPr="00F930D3">
        <w:rPr>
          <w:color w:val="000000" w:themeColor="text1"/>
          <w:sz w:val="22"/>
          <w:szCs w:val="22"/>
        </w:rPr>
        <w:t>кВ</w:t>
      </w:r>
      <w:proofErr w:type="spellEnd"/>
      <w:r w:rsidR="007830D2" w:rsidRPr="004641A3">
        <w:rPr>
          <w:color w:val="000000" w:themeColor="text1"/>
          <w:sz w:val="22"/>
          <w:szCs w:val="22"/>
        </w:rPr>
        <w:t xml:space="preserve"> на </w:t>
      </w:r>
      <w:r w:rsidR="000A1D3B">
        <w:rPr>
          <w:color w:val="000000" w:themeColor="text1"/>
          <w:sz w:val="22"/>
          <w:szCs w:val="22"/>
        </w:rPr>
        <w:t>объект</w:t>
      </w:r>
      <w:r w:rsidR="00E55AEF">
        <w:rPr>
          <w:color w:val="000000" w:themeColor="text1"/>
          <w:sz w:val="22"/>
          <w:szCs w:val="22"/>
        </w:rPr>
        <w:t xml:space="preserve"> </w:t>
      </w:r>
      <w:r w:rsidR="000A1D3B">
        <w:rPr>
          <w:color w:val="000000" w:themeColor="text1"/>
          <w:sz w:val="22"/>
          <w:szCs w:val="22"/>
        </w:rPr>
        <w:t>ПС «Янтарь»</w:t>
      </w:r>
      <w:r w:rsidR="00E55AEF">
        <w:rPr>
          <w:color w:val="000000" w:themeColor="text1"/>
          <w:sz w:val="22"/>
          <w:szCs w:val="22"/>
        </w:rPr>
        <w:t xml:space="preserve"> 110/10 </w:t>
      </w:r>
      <w:proofErr w:type="spellStart"/>
      <w:r w:rsidR="00E55AEF">
        <w:rPr>
          <w:color w:val="000000" w:themeColor="text1"/>
          <w:sz w:val="22"/>
          <w:szCs w:val="22"/>
        </w:rPr>
        <w:t>кВ</w:t>
      </w:r>
      <w:proofErr w:type="spellEnd"/>
      <w:r w:rsidR="007830D2" w:rsidRPr="004641A3">
        <w:rPr>
          <w:color w:val="000000" w:themeColor="text1"/>
          <w:sz w:val="22"/>
          <w:szCs w:val="22"/>
        </w:rPr>
        <w:t xml:space="preserve"> в объемах и сроки установленные данн</w:t>
      </w:r>
      <w:r w:rsidR="000A1D3B">
        <w:rPr>
          <w:color w:val="000000" w:themeColor="text1"/>
          <w:sz w:val="22"/>
          <w:szCs w:val="22"/>
        </w:rPr>
        <w:t xml:space="preserve">ым ТЗ по адресу: </w:t>
      </w:r>
      <w:r w:rsidR="000A1D3B" w:rsidRPr="000A1D3B">
        <w:rPr>
          <w:color w:val="000000" w:themeColor="text1"/>
          <w:sz w:val="22"/>
          <w:szCs w:val="22"/>
        </w:rPr>
        <w:t xml:space="preserve">Нижегородская обл., г. </w:t>
      </w:r>
      <w:r w:rsidR="00E55AEF">
        <w:rPr>
          <w:color w:val="000000" w:themeColor="text1"/>
          <w:sz w:val="22"/>
          <w:szCs w:val="22"/>
        </w:rPr>
        <w:t>г.</w:t>
      </w:r>
      <w:r w:rsidR="007E784E">
        <w:rPr>
          <w:color w:val="000000" w:themeColor="text1"/>
          <w:sz w:val="22"/>
          <w:szCs w:val="22"/>
        </w:rPr>
        <w:t xml:space="preserve"> </w:t>
      </w:r>
      <w:r w:rsidR="00E55AEF">
        <w:rPr>
          <w:color w:val="000000" w:themeColor="text1"/>
          <w:sz w:val="22"/>
          <w:szCs w:val="22"/>
        </w:rPr>
        <w:t>Нижний Новгород, ул. Г</w:t>
      </w:r>
      <w:r w:rsidR="00933DBB">
        <w:rPr>
          <w:color w:val="000000" w:themeColor="text1"/>
          <w:sz w:val="22"/>
          <w:szCs w:val="22"/>
        </w:rPr>
        <w:t>ероя Шапошникова,20</w:t>
      </w:r>
      <w:r w:rsidR="007E784E">
        <w:rPr>
          <w:color w:val="000000" w:themeColor="text1"/>
          <w:sz w:val="22"/>
          <w:szCs w:val="22"/>
        </w:rPr>
        <w:t>.</w:t>
      </w:r>
    </w:p>
    <w:p w:rsidR="00E64697" w:rsidRPr="004641A3" w:rsidRDefault="00B57229" w:rsidP="002A564B">
      <w:pPr>
        <w:pStyle w:val="Standard"/>
        <w:numPr>
          <w:ilvl w:val="0"/>
          <w:numId w:val="46"/>
        </w:numPr>
        <w:tabs>
          <w:tab w:val="left" w:pos="993"/>
        </w:tabs>
        <w:ind w:left="0" w:firstLine="709"/>
        <w:jc w:val="both"/>
        <w:rPr>
          <w:b/>
          <w:bCs/>
          <w:color w:val="000000" w:themeColor="text1"/>
          <w:sz w:val="22"/>
          <w:szCs w:val="22"/>
        </w:rPr>
      </w:pPr>
      <w:r w:rsidRPr="004641A3">
        <w:rPr>
          <w:b/>
          <w:bCs/>
          <w:color w:val="000000" w:themeColor="text1"/>
          <w:sz w:val="22"/>
          <w:szCs w:val="22"/>
        </w:rPr>
        <w:t>Технические требования</w:t>
      </w:r>
      <w:r w:rsidR="008045D3" w:rsidRPr="004641A3">
        <w:rPr>
          <w:b/>
          <w:bCs/>
          <w:color w:val="000000" w:themeColor="text1"/>
          <w:sz w:val="22"/>
          <w:szCs w:val="22"/>
        </w:rPr>
        <w:t xml:space="preserve"> к оборудованию</w:t>
      </w:r>
      <w:r w:rsidR="003D5C4A" w:rsidRPr="004641A3">
        <w:rPr>
          <w:b/>
          <w:bCs/>
          <w:color w:val="000000" w:themeColor="text1"/>
          <w:sz w:val="22"/>
          <w:szCs w:val="22"/>
        </w:rPr>
        <w:t>.</w:t>
      </w:r>
    </w:p>
    <w:p w:rsidR="00361C85" w:rsidRDefault="00361C85" w:rsidP="002A564B">
      <w:pPr>
        <w:tabs>
          <w:tab w:val="left" w:pos="1134"/>
        </w:tabs>
        <w:ind w:firstLine="567"/>
        <w:jc w:val="both"/>
        <w:rPr>
          <w:sz w:val="22"/>
          <w:szCs w:val="22"/>
        </w:rPr>
      </w:pPr>
      <w:r w:rsidRPr="004641A3">
        <w:rPr>
          <w:sz w:val="22"/>
          <w:szCs w:val="22"/>
        </w:rPr>
        <w:t xml:space="preserve">Технические данные вакуумных выключателей </w:t>
      </w:r>
      <w:r w:rsidR="007E784E">
        <w:rPr>
          <w:sz w:val="22"/>
          <w:szCs w:val="22"/>
        </w:rPr>
        <w:t>10</w:t>
      </w:r>
      <w:r w:rsidRPr="004641A3">
        <w:rPr>
          <w:sz w:val="22"/>
          <w:szCs w:val="22"/>
        </w:rPr>
        <w:t xml:space="preserve"> </w:t>
      </w:r>
      <w:proofErr w:type="spellStart"/>
      <w:r w:rsidRPr="004641A3">
        <w:rPr>
          <w:sz w:val="22"/>
          <w:szCs w:val="22"/>
        </w:rPr>
        <w:t>кВ</w:t>
      </w:r>
      <w:proofErr w:type="spellEnd"/>
      <w:r w:rsidRPr="004641A3">
        <w:rPr>
          <w:sz w:val="22"/>
          <w:szCs w:val="22"/>
        </w:rPr>
        <w:t xml:space="preserve"> должны соответствовать параметрам</w:t>
      </w:r>
      <w:r w:rsidR="00EC1BDD">
        <w:rPr>
          <w:sz w:val="22"/>
          <w:szCs w:val="22"/>
        </w:rPr>
        <w:t xml:space="preserve"> и быть не ниже значений, приведенных в Таблице: </w:t>
      </w:r>
    </w:p>
    <w:p w:rsidR="00B21BBC" w:rsidRPr="004641A3" w:rsidRDefault="00EC1BDD" w:rsidP="002A564B">
      <w:pPr>
        <w:pStyle w:val="Standard"/>
        <w:tabs>
          <w:tab w:val="left" w:pos="1134"/>
        </w:tabs>
        <w:ind w:left="709"/>
        <w:jc w:val="both"/>
        <w:rPr>
          <w:sz w:val="22"/>
          <w:szCs w:val="22"/>
        </w:rPr>
      </w:pPr>
      <w:r>
        <w:rPr>
          <w:sz w:val="22"/>
          <w:szCs w:val="22"/>
        </w:rPr>
        <w:t xml:space="preserve">                                                                                                                                       </w:t>
      </w:r>
    </w:p>
    <w:tbl>
      <w:tblPr>
        <w:tblW w:w="4839" w:type="pct"/>
        <w:jc w:val="center"/>
        <w:tblLayout w:type="fixed"/>
        <w:tblLook w:val="04A0" w:firstRow="1" w:lastRow="0" w:firstColumn="1" w:lastColumn="0" w:noHBand="0" w:noVBand="1"/>
      </w:tblPr>
      <w:tblGrid>
        <w:gridCol w:w="612"/>
        <w:gridCol w:w="5740"/>
        <w:gridCol w:w="2039"/>
        <w:gridCol w:w="1751"/>
      </w:tblGrid>
      <w:tr w:rsidR="00B24BBB" w:rsidRPr="004641A3" w:rsidTr="00433CA7">
        <w:trPr>
          <w:jc w:val="center"/>
        </w:trPr>
        <w:tc>
          <w:tcPr>
            <w:tcW w:w="302" w:type="pct"/>
            <w:tcBorders>
              <w:top w:val="single" w:sz="4" w:space="0" w:color="000000"/>
              <w:left w:val="single" w:sz="4" w:space="0" w:color="000000"/>
              <w:bottom w:val="single" w:sz="4" w:space="0" w:color="000000"/>
              <w:right w:val="nil"/>
            </w:tcBorders>
            <w:vAlign w:val="center"/>
            <w:hideMark/>
          </w:tcPr>
          <w:p w:rsidR="00B24BBB" w:rsidRPr="004641A3" w:rsidRDefault="00B24BBB" w:rsidP="002A564B">
            <w:pPr>
              <w:snapToGrid w:val="0"/>
              <w:jc w:val="center"/>
              <w:rPr>
                <w:iCs/>
                <w:sz w:val="18"/>
                <w:szCs w:val="18"/>
              </w:rPr>
            </w:pPr>
            <w:r w:rsidRPr="004641A3">
              <w:rPr>
                <w:iCs/>
                <w:sz w:val="18"/>
                <w:szCs w:val="18"/>
              </w:rPr>
              <w:t>№ п/п</w:t>
            </w:r>
          </w:p>
        </w:tc>
        <w:tc>
          <w:tcPr>
            <w:tcW w:w="2830" w:type="pct"/>
            <w:tcBorders>
              <w:top w:val="single" w:sz="4" w:space="0" w:color="000000"/>
              <w:left w:val="single" w:sz="4" w:space="0" w:color="000000"/>
              <w:bottom w:val="single" w:sz="4" w:space="0" w:color="000000"/>
              <w:right w:val="nil"/>
            </w:tcBorders>
            <w:vAlign w:val="center"/>
            <w:hideMark/>
          </w:tcPr>
          <w:p w:rsidR="00B24BBB" w:rsidRPr="004641A3" w:rsidRDefault="00B24BBB" w:rsidP="002A564B">
            <w:pPr>
              <w:snapToGrid w:val="0"/>
              <w:jc w:val="center"/>
              <w:rPr>
                <w:iCs/>
                <w:sz w:val="18"/>
                <w:szCs w:val="18"/>
              </w:rPr>
            </w:pPr>
            <w:r w:rsidRPr="004641A3">
              <w:rPr>
                <w:iCs/>
                <w:sz w:val="18"/>
                <w:szCs w:val="18"/>
              </w:rPr>
              <w:t>Наименование параметра</w:t>
            </w:r>
          </w:p>
        </w:tc>
        <w:tc>
          <w:tcPr>
            <w:tcW w:w="1005" w:type="pct"/>
            <w:tcBorders>
              <w:top w:val="single" w:sz="4" w:space="0" w:color="000000"/>
              <w:left w:val="single" w:sz="4" w:space="0" w:color="000000"/>
              <w:bottom w:val="single" w:sz="4" w:space="0" w:color="000000"/>
              <w:right w:val="nil"/>
            </w:tcBorders>
            <w:hideMark/>
          </w:tcPr>
          <w:p w:rsidR="00B24BBB" w:rsidRPr="004641A3" w:rsidRDefault="00B24BBB" w:rsidP="002A564B">
            <w:pPr>
              <w:keepNext/>
              <w:snapToGrid w:val="0"/>
              <w:jc w:val="center"/>
              <w:rPr>
                <w:iCs/>
                <w:sz w:val="18"/>
                <w:szCs w:val="18"/>
              </w:rPr>
            </w:pPr>
            <w:r w:rsidRPr="004641A3">
              <w:rPr>
                <w:iCs/>
                <w:sz w:val="18"/>
                <w:szCs w:val="18"/>
              </w:rPr>
              <w:t>Требуемое значение параметра</w:t>
            </w:r>
          </w:p>
        </w:tc>
        <w:tc>
          <w:tcPr>
            <w:tcW w:w="863" w:type="pct"/>
            <w:tcBorders>
              <w:top w:val="single" w:sz="4" w:space="0" w:color="000000"/>
              <w:left w:val="single" w:sz="4" w:space="0" w:color="000000"/>
              <w:bottom w:val="single" w:sz="4" w:space="0" w:color="000000"/>
              <w:right w:val="single" w:sz="4" w:space="0" w:color="000000"/>
            </w:tcBorders>
            <w:vAlign w:val="center"/>
            <w:hideMark/>
          </w:tcPr>
          <w:p w:rsidR="00B24BBB" w:rsidRPr="004641A3" w:rsidRDefault="00B24BBB" w:rsidP="002A564B">
            <w:pPr>
              <w:snapToGrid w:val="0"/>
              <w:jc w:val="center"/>
              <w:rPr>
                <w:iCs/>
                <w:sz w:val="18"/>
                <w:szCs w:val="18"/>
              </w:rPr>
            </w:pPr>
            <w:r w:rsidRPr="004641A3">
              <w:rPr>
                <w:iCs/>
                <w:sz w:val="18"/>
                <w:szCs w:val="18"/>
              </w:rPr>
              <w:t>Предлагаемое значение параметра</w:t>
            </w:r>
          </w:p>
        </w:tc>
      </w:tr>
      <w:tr w:rsidR="00B24BBB" w:rsidRPr="004641A3" w:rsidTr="00433CA7">
        <w:trPr>
          <w:jc w:val="center"/>
        </w:trPr>
        <w:tc>
          <w:tcPr>
            <w:tcW w:w="5000" w:type="pct"/>
            <w:gridSpan w:val="4"/>
            <w:tcBorders>
              <w:top w:val="single" w:sz="4" w:space="0" w:color="000000"/>
              <w:left w:val="single" w:sz="4" w:space="0" w:color="000000"/>
              <w:bottom w:val="single" w:sz="4" w:space="0" w:color="000000"/>
              <w:right w:val="single" w:sz="4" w:space="0" w:color="000000"/>
            </w:tcBorders>
            <w:vAlign w:val="center"/>
            <w:hideMark/>
          </w:tcPr>
          <w:p w:rsidR="00B24BBB" w:rsidRPr="004641A3" w:rsidRDefault="00B24BBB" w:rsidP="002A564B">
            <w:pPr>
              <w:snapToGrid w:val="0"/>
              <w:jc w:val="both"/>
              <w:rPr>
                <w:iCs/>
              </w:rPr>
            </w:pPr>
            <w:r w:rsidRPr="004641A3">
              <w:rPr>
                <w:b/>
                <w:iCs/>
              </w:rPr>
              <w:t>1. Основные параметры</w:t>
            </w:r>
          </w:p>
        </w:tc>
      </w:tr>
      <w:tr w:rsidR="00B24BBB" w:rsidRPr="00F7035B" w:rsidTr="00433CA7">
        <w:trPr>
          <w:jc w:val="center"/>
        </w:trPr>
        <w:tc>
          <w:tcPr>
            <w:tcW w:w="302" w:type="pct"/>
            <w:tcBorders>
              <w:top w:val="single" w:sz="4" w:space="0" w:color="000000"/>
              <w:left w:val="single" w:sz="4" w:space="0" w:color="000000"/>
              <w:bottom w:val="single" w:sz="4" w:space="0" w:color="000000"/>
              <w:right w:val="nil"/>
            </w:tcBorders>
            <w:vAlign w:val="center"/>
            <w:hideMark/>
          </w:tcPr>
          <w:p w:rsidR="00B24BBB" w:rsidRPr="00F7035B" w:rsidRDefault="00B24BBB" w:rsidP="002A564B">
            <w:pPr>
              <w:ind w:right="-108"/>
              <w:jc w:val="both"/>
              <w:rPr>
                <w:iCs/>
              </w:rPr>
            </w:pPr>
            <w:r w:rsidRPr="00F7035B">
              <w:rPr>
                <w:iCs/>
              </w:rPr>
              <w:t>1.1</w:t>
            </w:r>
          </w:p>
        </w:tc>
        <w:tc>
          <w:tcPr>
            <w:tcW w:w="2830" w:type="pct"/>
            <w:tcBorders>
              <w:top w:val="single" w:sz="4" w:space="0" w:color="000000"/>
              <w:left w:val="single" w:sz="4" w:space="0" w:color="000000"/>
              <w:bottom w:val="single" w:sz="4" w:space="0" w:color="000000"/>
              <w:right w:val="nil"/>
            </w:tcBorders>
            <w:vAlign w:val="center"/>
            <w:hideMark/>
          </w:tcPr>
          <w:p w:rsidR="00B24BBB" w:rsidRPr="00F7035B" w:rsidRDefault="00B24BBB" w:rsidP="002A564B">
            <w:pPr>
              <w:jc w:val="both"/>
              <w:rPr>
                <w:iCs/>
                <w:lang w:val="en-US"/>
              </w:rPr>
            </w:pPr>
            <w:r w:rsidRPr="00F7035B">
              <w:rPr>
                <w:iCs/>
              </w:rPr>
              <w:t>Изготовитель</w:t>
            </w:r>
          </w:p>
        </w:tc>
        <w:tc>
          <w:tcPr>
            <w:tcW w:w="1005" w:type="pct"/>
            <w:tcBorders>
              <w:top w:val="single" w:sz="4" w:space="0" w:color="000000"/>
              <w:left w:val="single" w:sz="4" w:space="0" w:color="000000"/>
              <w:bottom w:val="single" w:sz="4" w:space="0" w:color="000000"/>
              <w:right w:val="nil"/>
            </w:tcBorders>
            <w:shd w:val="clear" w:color="auto" w:fill="auto"/>
            <w:vAlign w:val="center"/>
          </w:tcPr>
          <w:p w:rsidR="00B24BBB" w:rsidRPr="00F7035B" w:rsidRDefault="007E784E" w:rsidP="002A564B">
            <w:pPr>
              <w:jc w:val="center"/>
              <w:rPr>
                <w:iCs/>
                <w:sz w:val="18"/>
                <w:szCs w:val="18"/>
              </w:rPr>
            </w:pPr>
            <w:r w:rsidRPr="00F7035B">
              <w:rPr>
                <w:iCs/>
                <w:sz w:val="18"/>
                <w:szCs w:val="18"/>
              </w:rPr>
              <w:t xml:space="preserve">АО «НПОТЭЛ» </w:t>
            </w:r>
          </w:p>
        </w:tc>
        <w:tc>
          <w:tcPr>
            <w:tcW w:w="863" w:type="pct"/>
            <w:tcBorders>
              <w:top w:val="single" w:sz="4" w:space="0" w:color="000000"/>
              <w:left w:val="single" w:sz="4" w:space="0" w:color="000000"/>
              <w:bottom w:val="single" w:sz="4" w:space="0" w:color="000000"/>
              <w:right w:val="single" w:sz="4" w:space="0" w:color="000000"/>
            </w:tcBorders>
            <w:vAlign w:val="center"/>
          </w:tcPr>
          <w:p w:rsidR="00B24BBB" w:rsidRPr="00F7035B" w:rsidRDefault="00B24BBB" w:rsidP="002A564B">
            <w:pPr>
              <w:jc w:val="center"/>
              <w:rPr>
                <w:iCs/>
                <w:sz w:val="18"/>
                <w:szCs w:val="18"/>
              </w:rPr>
            </w:pPr>
          </w:p>
        </w:tc>
      </w:tr>
      <w:tr w:rsidR="00B24BBB" w:rsidRPr="00F7035B" w:rsidTr="00433CA7">
        <w:trPr>
          <w:jc w:val="center"/>
        </w:trPr>
        <w:tc>
          <w:tcPr>
            <w:tcW w:w="302" w:type="pct"/>
            <w:tcBorders>
              <w:top w:val="single" w:sz="4" w:space="0" w:color="000000"/>
              <w:left w:val="single" w:sz="4" w:space="0" w:color="000000"/>
              <w:bottom w:val="single" w:sz="4" w:space="0" w:color="000000"/>
              <w:right w:val="nil"/>
            </w:tcBorders>
            <w:vAlign w:val="center"/>
            <w:hideMark/>
          </w:tcPr>
          <w:p w:rsidR="00B24BBB" w:rsidRPr="00F7035B" w:rsidRDefault="00B24BBB" w:rsidP="002A564B">
            <w:pPr>
              <w:ind w:right="-108"/>
              <w:jc w:val="both"/>
              <w:rPr>
                <w:iCs/>
              </w:rPr>
            </w:pPr>
            <w:r w:rsidRPr="00F7035B">
              <w:rPr>
                <w:iCs/>
              </w:rPr>
              <w:t>1.2</w:t>
            </w:r>
          </w:p>
        </w:tc>
        <w:tc>
          <w:tcPr>
            <w:tcW w:w="2830" w:type="pct"/>
            <w:tcBorders>
              <w:top w:val="single" w:sz="4" w:space="0" w:color="000000"/>
              <w:left w:val="single" w:sz="4" w:space="0" w:color="000000"/>
              <w:bottom w:val="single" w:sz="4" w:space="0" w:color="000000"/>
              <w:right w:val="nil"/>
            </w:tcBorders>
            <w:vAlign w:val="center"/>
            <w:hideMark/>
          </w:tcPr>
          <w:p w:rsidR="00B24BBB" w:rsidRPr="00F7035B" w:rsidRDefault="00B24BBB" w:rsidP="002A564B">
            <w:pPr>
              <w:jc w:val="both"/>
              <w:rPr>
                <w:iCs/>
              </w:rPr>
            </w:pPr>
            <w:r w:rsidRPr="00F7035B">
              <w:rPr>
                <w:iCs/>
              </w:rPr>
              <w:t>Заводской тип, марка</w:t>
            </w:r>
          </w:p>
        </w:tc>
        <w:tc>
          <w:tcPr>
            <w:tcW w:w="1005" w:type="pct"/>
            <w:tcBorders>
              <w:top w:val="single" w:sz="4" w:space="0" w:color="000000"/>
              <w:left w:val="single" w:sz="4" w:space="0" w:color="000000"/>
              <w:bottom w:val="single" w:sz="4" w:space="0" w:color="000000"/>
              <w:right w:val="nil"/>
            </w:tcBorders>
            <w:shd w:val="clear" w:color="auto" w:fill="auto"/>
            <w:vAlign w:val="center"/>
          </w:tcPr>
          <w:p w:rsidR="001C55B9" w:rsidRPr="00F7035B" w:rsidRDefault="007E784E" w:rsidP="002A564B">
            <w:pPr>
              <w:jc w:val="center"/>
              <w:rPr>
                <w:iCs/>
                <w:sz w:val="18"/>
                <w:szCs w:val="18"/>
              </w:rPr>
            </w:pPr>
            <w:r w:rsidRPr="00F7035B">
              <w:rPr>
                <w:iCs/>
                <w:sz w:val="18"/>
                <w:szCs w:val="18"/>
              </w:rPr>
              <w:t>ВВ/</w:t>
            </w:r>
            <w:r w:rsidRPr="00F7035B">
              <w:rPr>
                <w:iCs/>
                <w:sz w:val="18"/>
                <w:szCs w:val="18"/>
                <w:lang w:val="en-US"/>
              </w:rPr>
              <w:t>TEL</w:t>
            </w:r>
            <w:r w:rsidRPr="00F7035B">
              <w:rPr>
                <w:iCs/>
                <w:sz w:val="18"/>
                <w:szCs w:val="18"/>
              </w:rPr>
              <w:t>-10-31,5/</w:t>
            </w:r>
            <w:r w:rsidR="00F70069">
              <w:rPr>
                <w:iCs/>
                <w:sz w:val="18"/>
                <w:szCs w:val="18"/>
              </w:rPr>
              <w:t>2000</w:t>
            </w:r>
            <w:r w:rsidR="001C55B9" w:rsidRPr="00F7035B">
              <w:rPr>
                <w:iCs/>
                <w:sz w:val="18"/>
                <w:szCs w:val="18"/>
              </w:rPr>
              <w:t xml:space="preserve"> </w:t>
            </w:r>
          </w:p>
          <w:p w:rsidR="00B24BBB" w:rsidRPr="00F7035B" w:rsidRDefault="001C55B9" w:rsidP="002A564B">
            <w:pPr>
              <w:jc w:val="center"/>
              <w:rPr>
                <w:iCs/>
                <w:sz w:val="18"/>
                <w:szCs w:val="18"/>
                <w:lang w:val="en-US"/>
              </w:rPr>
            </w:pPr>
            <w:r w:rsidRPr="00F7035B">
              <w:rPr>
                <w:iCs/>
                <w:sz w:val="18"/>
                <w:szCs w:val="18"/>
              </w:rPr>
              <w:t>(либо аналог)</w:t>
            </w:r>
          </w:p>
        </w:tc>
        <w:tc>
          <w:tcPr>
            <w:tcW w:w="863" w:type="pct"/>
            <w:tcBorders>
              <w:top w:val="single" w:sz="4" w:space="0" w:color="000000"/>
              <w:left w:val="single" w:sz="4" w:space="0" w:color="000000"/>
              <w:bottom w:val="single" w:sz="4" w:space="0" w:color="000000"/>
              <w:right w:val="single" w:sz="4" w:space="0" w:color="000000"/>
            </w:tcBorders>
            <w:vAlign w:val="center"/>
          </w:tcPr>
          <w:p w:rsidR="00B24BBB" w:rsidRPr="00F7035B" w:rsidRDefault="00B24BBB" w:rsidP="002A564B">
            <w:pPr>
              <w:jc w:val="center"/>
              <w:rPr>
                <w:iCs/>
                <w:sz w:val="18"/>
                <w:szCs w:val="18"/>
              </w:rPr>
            </w:pPr>
          </w:p>
        </w:tc>
      </w:tr>
      <w:tr w:rsidR="00B24BBB" w:rsidRPr="00F7035B" w:rsidTr="00433CA7">
        <w:trPr>
          <w:jc w:val="center"/>
        </w:trPr>
        <w:tc>
          <w:tcPr>
            <w:tcW w:w="302" w:type="pct"/>
            <w:tcBorders>
              <w:top w:val="single" w:sz="4" w:space="0" w:color="000000"/>
              <w:left w:val="single" w:sz="4" w:space="0" w:color="000000"/>
              <w:bottom w:val="single" w:sz="4" w:space="0" w:color="000000"/>
              <w:right w:val="nil"/>
            </w:tcBorders>
            <w:vAlign w:val="center"/>
            <w:hideMark/>
          </w:tcPr>
          <w:p w:rsidR="00B24BBB" w:rsidRPr="00F7035B" w:rsidRDefault="00B24BBB" w:rsidP="002A564B">
            <w:pPr>
              <w:ind w:right="-108"/>
              <w:jc w:val="both"/>
              <w:rPr>
                <w:iCs/>
              </w:rPr>
            </w:pPr>
            <w:r w:rsidRPr="00F7035B">
              <w:rPr>
                <w:iCs/>
              </w:rPr>
              <w:t>1.3</w:t>
            </w:r>
          </w:p>
        </w:tc>
        <w:tc>
          <w:tcPr>
            <w:tcW w:w="2830" w:type="pct"/>
            <w:tcBorders>
              <w:top w:val="single" w:sz="4" w:space="0" w:color="000000"/>
              <w:left w:val="single" w:sz="4" w:space="0" w:color="000000"/>
              <w:bottom w:val="single" w:sz="4" w:space="0" w:color="000000"/>
              <w:right w:val="nil"/>
            </w:tcBorders>
            <w:vAlign w:val="center"/>
            <w:hideMark/>
          </w:tcPr>
          <w:p w:rsidR="00B24BBB" w:rsidRPr="00F7035B" w:rsidRDefault="00B24BBB" w:rsidP="002A564B">
            <w:pPr>
              <w:jc w:val="both"/>
              <w:rPr>
                <w:iCs/>
              </w:rPr>
            </w:pPr>
            <w:r w:rsidRPr="00F7035B">
              <w:rPr>
                <w:iCs/>
              </w:rPr>
              <w:t>Количество, шт.</w:t>
            </w:r>
          </w:p>
        </w:tc>
        <w:tc>
          <w:tcPr>
            <w:tcW w:w="1005" w:type="pct"/>
            <w:tcBorders>
              <w:top w:val="single" w:sz="4" w:space="0" w:color="000000"/>
              <w:left w:val="single" w:sz="4" w:space="0" w:color="000000"/>
              <w:bottom w:val="single" w:sz="4" w:space="0" w:color="000000"/>
              <w:right w:val="nil"/>
            </w:tcBorders>
            <w:shd w:val="clear" w:color="auto" w:fill="auto"/>
            <w:vAlign w:val="center"/>
          </w:tcPr>
          <w:p w:rsidR="00B24BBB" w:rsidRPr="00F7035B" w:rsidRDefault="00B24BBB" w:rsidP="002A564B">
            <w:pPr>
              <w:jc w:val="center"/>
              <w:rPr>
                <w:iCs/>
                <w:sz w:val="18"/>
                <w:szCs w:val="18"/>
              </w:rPr>
            </w:pPr>
            <w:r w:rsidRPr="00F7035B">
              <w:rPr>
                <w:iCs/>
                <w:sz w:val="18"/>
                <w:szCs w:val="18"/>
              </w:rPr>
              <w:t>3</w:t>
            </w:r>
          </w:p>
        </w:tc>
        <w:tc>
          <w:tcPr>
            <w:tcW w:w="863" w:type="pct"/>
            <w:tcBorders>
              <w:top w:val="single" w:sz="4" w:space="0" w:color="000000"/>
              <w:left w:val="single" w:sz="4" w:space="0" w:color="000000"/>
              <w:bottom w:val="single" w:sz="4" w:space="0" w:color="000000"/>
              <w:right w:val="single" w:sz="4" w:space="0" w:color="000000"/>
            </w:tcBorders>
            <w:vAlign w:val="center"/>
          </w:tcPr>
          <w:p w:rsidR="00B24BBB" w:rsidRPr="00F7035B" w:rsidRDefault="00B24BBB" w:rsidP="002A564B">
            <w:pPr>
              <w:jc w:val="center"/>
              <w:rPr>
                <w:iCs/>
                <w:sz w:val="18"/>
                <w:szCs w:val="18"/>
              </w:rPr>
            </w:pPr>
          </w:p>
        </w:tc>
      </w:tr>
      <w:tr w:rsidR="00B24BBB" w:rsidRPr="00F7035B" w:rsidTr="00433CA7">
        <w:trPr>
          <w:jc w:val="center"/>
        </w:trPr>
        <w:tc>
          <w:tcPr>
            <w:tcW w:w="302" w:type="pct"/>
            <w:tcBorders>
              <w:top w:val="single" w:sz="4" w:space="0" w:color="000000"/>
              <w:left w:val="single" w:sz="4" w:space="0" w:color="000000"/>
              <w:bottom w:val="single" w:sz="4" w:space="0" w:color="000000"/>
              <w:right w:val="nil"/>
            </w:tcBorders>
            <w:vAlign w:val="center"/>
            <w:hideMark/>
          </w:tcPr>
          <w:p w:rsidR="00B24BBB" w:rsidRPr="00F7035B" w:rsidRDefault="00B24BBB" w:rsidP="002A564B">
            <w:pPr>
              <w:ind w:right="-108"/>
              <w:jc w:val="both"/>
              <w:rPr>
                <w:iCs/>
              </w:rPr>
            </w:pPr>
            <w:r w:rsidRPr="00F7035B">
              <w:rPr>
                <w:iCs/>
              </w:rPr>
              <w:t>1.4</w:t>
            </w:r>
          </w:p>
        </w:tc>
        <w:tc>
          <w:tcPr>
            <w:tcW w:w="2830" w:type="pct"/>
            <w:tcBorders>
              <w:top w:val="single" w:sz="4" w:space="0" w:color="000000"/>
              <w:left w:val="single" w:sz="4" w:space="0" w:color="000000"/>
              <w:bottom w:val="single" w:sz="4" w:space="0" w:color="000000"/>
              <w:right w:val="nil"/>
            </w:tcBorders>
            <w:vAlign w:val="center"/>
            <w:hideMark/>
          </w:tcPr>
          <w:p w:rsidR="00B24BBB" w:rsidRPr="00F7035B" w:rsidRDefault="00B24BBB" w:rsidP="002A564B">
            <w:pPr>
              <w:jc w:val="both"/>
              <w:rPr>
                <w:iCs/>
                <w:lang w:val="en-US"/>
              </w:rPr>
            </w:pPr>
            <w:r w:rsidRPr="00F7035B">
              <w:rPr>
                <w:iCs/>
              </w:rPr>
              <w:t xml:space="preserve">Номинальное напряжение, </w:t>
            </w:r>
            <w:proofErr w:type="spellStart"/>
            <w:r w:rsidRPr="00F7035B">
              <w:rPr>
                <w:iCs/>
              </w:rPr>
              <w:t>кВ</w:t>
            </w:r>
            <w:proofErr w:type="spellEnd"/>
          </w:p>
        </w:tc>
        <w:tc>
          <w:tcPr>
            <w:tcW w:w="1005" w:type="pct"/>
            <w:tcBorders>
              <w:top w:val="single" w:sz="4" w:space="0" w:color="000000"/>
              <w:left w:val="single" w:sz="4" w:space="0" w:color="000000"/>
              <w:bottom w:val="single" w:sz="4" w:space="0" w:color="000000"/>
              <w:right w:val="nil"/>
            </w:tcBorders>
            <w:shd w:val="clear" w:color="auto" w:fill="auto"/>
            <w:vAlign w:val="center"/>
          </w:tcPr>
          <w:p w:rsidR="00B24BBB" w:rsidRPr="00F7035B" w:rsidRDefault="007E784E" w:rsidP="002A564B">
            <w:pPr>
              <w:jc w:val="center"/>
              <w:rPr>
                <w:iCs/>
                <w:sz w:val="18"/>
                <w:szCs w:val="18"/>
              </w:rPr>
            </w:pPr>
            <w:r w:rsidRPr="00F7035B">
              <w:rPr>
                <w:iCs/>
                <w:sz w:val="18"/>
                <w:szCs w:val="18"/>
              </w:rPr>
              <w:t>10</w:t>
            </w:r>
          </w:p>
        </w:tc>
        <w:tc>
          <w:tcPr>
            <w:tcW w:w="863" w:type="pct"/>
            <w:tcBorders>
              <w:top w:val="single" w:sz="4" w:space="0" w:color="000000"/>
              <w:left w:val="single" w:sz="4" w:space="0" w:color="000000"/>
              <w:bottom w:val="single" w:sz="4" w:space="0" w:color="000000"/>
              <w:right w:val="single" w:sz="4" w:space="0" w:color="000000"/>
            </w:tcBorders>
            <w:vAlign w:val="center"/>
          </w:tcPr>
          <w:p w:rsidR="00B24BBB" w:rsidRPr="00F7035B" w:rsidRDefault="00B24BBB" w:rsidP="002A564B">
            <w:pPr>
              <w:jc w:val="center"/>
              <w:rPr>
                <w:iCs/>
                <w:sz w:val="18"/>
                <w:szCs w:val="18"/>
              </w:rPr>
            </w:pPr>
          </w:p>
        </w:tc>
      </w:tr>
      <w:tr w:rsidR="00B24BBB" w:rsidRPr="00F7035B" w:rsidTr="00433CA7">
        <w:trPr>
          <w:jc w:val="center"/>
        </w:trPr>
        <w:tc>
          <w:tcPr>
            <w:tcW w:w="302" w:type="pct"/>
            <w:tcBorders>
              <w:top w:val="single" w:sz="4" w:space="0" w:color="000000"/>
              <w:left w:val="single" w:sz="4" w:space="0" w:color="000000"/>
              <w:bottom w:val="single" w:sz="4" w:space="0" w:color="000000"/>
              <w:right w:val="nil"/>
            </w:tcBorders>
            <w:vAlign w:val="center"/>
            <w:hideMark/>
          </w:tcPr>
          <w:p w:rsidR="00B24BBB" w:rsidRPr="00F7035B" w:rsidRDefault="00B24BBB" w:rsidP="002A564B">
            <w:pPr>
              <w:ind w:right="-108"/>
              <w:jc w:val="both"/>
              <w:rPr>
                <w:iCs/>
              </w:rPr>
            </w:pPr>
            <w:r w:rsidRPr="00F7035B">
              <w:rPr>
                <w:iCs/>
              </w:rPr>
              <w:t>1.5</w:t>
            </w:r>
          </w:p>
        </w:tc>
        <w:tc>
          <w:tcPr>
            <w:tcW w:w="2830" w:type="pct"/>
            <w:tcBorders>
              <w:top w:val="single" w:sz="4" w:space="0" w:color="000000"/>
              <w:left w:val="single" w:sz="4" w:space="0" w:color="000000"/>
              <w:bottom w:val="single" w:sz="4" w:space="0" w:color="000000"/>
              <w:right w:val="nil"/>
            </w:tcBorders>
            <w:vAlign w:val="center"/>
            <w:hideMark/>
          </w:tcPr>
          <w:p w:rsidR="00B24BBB" w:rsidRPr="00F7035B" w:rsidRDefault="00B24BBB" w:rsidP="002A564B">
            <w:pPr>
              <w:jc w:val="both"/>
              <w:rPr>
                <w:iCs/>
                <w:lang w:val="en-US"/>
              </w:rPr>
            </w:pPr>
            <w:r w:rsidRPr="00F7035B">
              <w:rPr>
                <w:iCs/>
              </w:rPr>
              <w:t xml:space="preserve">Наибольшее рабочее напряжение, </w:t>
            </w:r>
            <w:proofErr w:type="spellStart"/>
            <w:r w:rsidRPr="00F7035B">
              <w:rPr>
                <w:iCs/>
              </w:rPr>
              <w:t>кВ</w:t>
            </w:r>
            <w:proofErr w:type="spellEnd"/>
          </w:p>
        </w:tc>
        <w:tc>
          <w:tcPr>
            <w:tcW w:w="1005" w:type="pct"/>
            <w:tcBorders>
              <w:top w:val="single" w:sz="4" w:space="0" w:color="000000"/>
              <w:left w:val="single" w:sz="4" w:space="0" w:color="000000"/>
              <w:bottom w:val="single" w:sz="4" w:space="0" w:color="000000"/>
              <w:right w:val="nil"/>
            </w:tcBorders>
            <w:shd w:val="clear" w:color="auto" w:fill="auto"/>
            <w:vAlign w:val="center"/>
          </w:tcPr>
          <w:p w:rsidR="00B24BBB" w:rsidRPr="00F7035B" w:rsidRDefault="007E784E" w:rsidP="002A564B">
            <w:pPr>
              <w:jc w:val="center"/>
              <w:rPr>
                <w:iCs/>
                <w:sz w:val="18"/>
                <w:szCs w:val="18"/>
              </w:rPr>
            </w:pPr>
            <w:r w:rsidRPr="00F7035B">
              <w:rPr>
                <w:iCs/>
                <w:sz w:val="18"/>
                <w:szCs w:val="18"/>
              </w:rPr>
              <w:t>12</w:t>
            </w:r>
          </w:p>
        </w:tc>
        <w:tc>
          <w:tcPr>
            <w:tcW w:w="863" w:type="pct"/>
            <w:tcBorders>
              <w:top w:val="single" w:sz="4" w:space="0" w:color="000000"/>
              <w:left w:val="single" w:sz="4" w:space="0" w:color="000000"/>
              <w:bottom w:val="single" w:sz="4" w:space="0" w:color="000000"/>
              <w:right w:val="single" w:sz="4" w:space="0" w:color="000000"/>
            </w:tcBorders>
            <w:vAlign w:val="center"/>
          </w:tcPr>
          <w:p w:rsidR="00B24BBB" w:rsidRPr="00F7035B" w:rsidRDefault="00B24BBB" w:rsidP="002A564B">
            <w:pPr>
              <w:jc w:val="center"/>
              <w:rPr>
                <w:iCs/>
                <w:sz w:val="18"/>
                <w:szCs w:val="18"/>
              </w:rPr>
            </w:pPr>
          </w:p>
        </w:tc>
      </w:tr>
      <w:tr w:rsidR="00B24BBB" w:rsidRPr="00F7035B" w:rsidTr="00433CA7">
        <w:trPr>
          <w:jc w:val="center"/>
        </w:trPr>
        <w:tc>
          <w:tcPr>
            <w:tcW w:w="302" w:type="pct"/>
            <w:tcBorders>
              <w:top w:val="single" w:sz="4" w:space="0" w:color="000000"/>
              <w:left w:val="single" w:sz="4" w:space="0" w:color="000000"/>
              <w:bottom w:val="single" w:sz="4" w:space="0" w:color="000000"/>
              <w:right w:val="nil"/>
            </w:tcBorders>
            <w:vAlign w:val="center"/>
            <w:hideMark/>
          </w:tcPr>
          <w:p w:rsidR="00B24BBB" w:rsidRPr="00F7035B" w:rsidRDefault="00B24BBB" w:rsidP="002A564B">
            <w:pPr>
              <w:ind w:right="-108"/>
              <w:jc w:val="both"/>
              <w:rPr>
                <w:iCs/>
              </w:rPr>
            </w:pPr>
            <w:r w:rsidRPr="00F7035B">
              <w:rPr>
                <w:iCs/>
              </w:rPr>
              <w:t>1.6</w:t>
            </w:r>
          </w:p>
        </w:tc>
        <w:tc>
          <w:tcPr>
            <w:tcW w:w="2830" w:type="pct"/>
            <w:tcBorders>
              <w:top w:val="single" w:sz="4" w:space="0" w:color="000000"/>
              <w:left w:val="single" w:sz="4" w:space="0" w:color="000000"/>
              <w:bottom w:val="single" w:sz="4" w:space="0" w:color="000000"/>
              <w:right w:val="nil"/>
            </w:tcBorders>
            <w:vAlign w:val="center"/>
            <w:hideMark/>
          </w:tcPr>
          <w:p w:rsidR="00B24BBB" w:rsidRPr="00F7035B" w:rsidRDefault="00B24BBB" w:rsidP="002A564B">
            <w:pPr>
              <w:jc w:val="both"/>
              <w:rPr>
                <w:iCs/>
                <w:lang w:val="en-US"/>
              </w:rPr>
            </w:pPr>
            <w:r w:rsidRPr="00F7035B">
              <w:rPr>
                <w:iCs/>
              </w:rPr>
              <w:t>Номинальная частота, Гц</w:t>
            </w:r>
          </w:p>
        </w:tc>
        <w:tc>
          <w:tcPr>
            <w:tcW w:w="1005" w:type="pct"/>
            <w:tcBorders>
              <w:top w:val="single" w:sz="4" w:space="0" w:color="000000"/>
              <w:left w:val="single" w:sz="4" w:space="0" w:color="000000"/>
              <w:bottom w:val="single" w:sz="4" w:space="0" w:color="000000"/>
              <w:right w:val="nil"/>
            </w:tcBorders>
            <w:shd w:val="clear" w:color="auto" w:fill="auto"/>
            <w:vAlign w:val="center"/>
          </w:tcPr>
          <w:p w:rsidR="00B24BBB" w:rsidRPr="00F7035B" w:rsidRDefault="00B24BBB" w:rsidP="002A564B">
            <w:pPr>
              <w:jc w:val="center"/>
              <w:rPr>
                <w:iCs/>
                <w:sz w:val="18"/>
                <w:szCs w:val="18"/>
              </w:rPr>
            </w:pPr>
            <w:r w:rsidRPr="00F7035B">
              <w:rPr>
                <w:iCs/>
                <w:sz w:val="18"/>
                <w:szCs w:val="18"/>
              </w:rPr>
              <w:t>50</w:t>
            </w:r>
          </w:p>
        </w:tc>
        <w:tc>
          <w:tcPr>
            <w:tcW w:w="863" w:type="pct"/>
            <w:tcBorders>
              <w:top w:val="single" w:sz="4" w:space="0" w:color="000000"/>
              <w:left w:val="single" w:sz="4" w:space="0" w:color="000000"/>
              <w:bottom w:val="single" w:sz="4" w:space="0" w:color="000000"/>
              <w:right w:val="single" w:sz="4" w:space="0" w:color="000000"/>
            </w:tcBorders>
            <w:vAlign w:val="center"/>
          </w:tcPr>
          <w:p w:rsidR="00B24BBB" w:rsidRPr="00F7035B" w:rsidRDefault="00B24BBB" w:rsidP="002A564B">
            <w:pPr>
              <w:jc w:val="center"/>
              <w:rPr>
                <w:iCs/>
                <w:sz w:val="18"/>
                <w:szCs w:val="18"/>
              </w:rPr>
            </w:pPr>
          </w:p>
        </w:tc>
      </w:tr>
      <w:tr w:rsidR="00B24BBB" w:rsidRPr="00F7035B" w:rsidTr="00433CA7">
        <w:trPr>
          <w:jc w:val="center"/>
        </w:trPr>
        <w:tc>
          <w:tcPr>
            <w:tcW w:w="302" w:type="pct"/>
            <w:tcBorders>
              <w:top w:val="single" w:sz="4" w:space="0" w:color="000000"/>
              <w:left w:val="single" w:sz="4" w:space="0" w:color="000000"/>
              <w:bottom w:val="single" w:sz="4" w:space="0" w:color="000000"/>
              <w:right w:val="nil"/>
            </w:tcBorders>
            <w:vAlign w:val="center"/>
            <w:hideMark/>
          </w:tcPr>
          <w:p w:rsidR="00B24BBB" w:rsidRPr="00F7035B" w:rsidRDefault="00B24BBB" w:rsidP="002A564B">
            <w:pPr>
              <w:ind w:right="-108"/>
              <w:jc w:val="both"/>
              <w:rPr>
                <w:iCs/>
              </w:rPr>
            </w:pPr>
            <w:r w:rsidRPr="00F7035B">
              <w:rPr>
                <w:iCs/>
              </w:rPr>
              <w:t>1.7</w:t>
            </w:r>
          </w:p>
        </w:tc>
        <w:tc>
          <w:tcPr>
            <w:tcW w:w="2830" w:type="pct"/>
            <w:tcBorders>
              <w:top w:val="single" w:sz="4" w:space="0" w:color="000000"/>
              <w:left w:val="single" w:sz="4" w:space="0" w:color="000000"/>
              <w:bottom w:val="single" w:sz="4" w:space="0" w:color="000000"/>
              <w:right w:val="nil"/>
            </w:tcBorders>
            <w:vAlign w:val="center"/>
            <w:hideMark/>
          </w:tcPr>
          <w:p w:rsidR="00B24BBB" w:rsidRPr="00F7035B" w:rsidRDefault="00B24BBB" w:rsidP="002A564B">
            <w:pPr>
              <w:jc w:val="both"/>
              <w:rPr>
                <w:iCs/>
              </w:rPr>
            </w:pPr>
            <w:r w:rsidRPr="00F7035B">
              <w:rPr>
                <w:iCs/>
              </w:rPr>
              <w:t>Номинальный ток, А</w:t>
            </w:r>
          </w:p>
        </w:tc>
        <w:tc>
          <w:tcPr>
            <w:tcW w:w="1005" w:type="pct"/>
            <w:tcBorders>
              <w:top w:val="single" w:sz="4" w:space="0" w:color="000000"/>
              <w:left w:val="single" w:sz="4" w:space="0" w:color="000000"/>
              <w:bottom w:val="single" w:sz="4" w:space="0" w:color="000000"/>
              <w:right w:val="nil"/>
            </w:tcBorders>
            <w:shd w:val="clear" w:color="auto" w:fill="auto"/>
            <w:vAlign w:val="center"/>
          </w:tcPr>
          <w:p w:rsidR="00B24BBB" w:rsidRPr="00F7035B" w:rsidRDefault="00B84F18" w:rsidP="002A564B">
            <w:pPr>
              <w:jc w:val="center"/>
              <w:rPr>
                <w:iCs/>
                <w:sz w:val="18"/>
                <w:szCs w:val="18"/>
              </w:rPr>
            </w:pPr>
            <w:r>
              <w:rPr>
                <w:iCs/>
                <w:sz w:val="18"/>
                <w:szCs w:val="18"/>
              </w:rPr>
              <w:t>2000 (определить проектом)</w:t>
            </w:r>
          </w:p>
        </w:tc>
        <w:tc>
          <w:tcPr>
            <w:tcW w:w="863" w:type="pct"/>
            <w:tcBorders>
              <w:top w:val="single" w:sz="4" w:space="0" w:color="000000"/>
              <w:left w:val="single" w:sz="4" w:space="0" w:color="000000"/>
              <w:bottom w:val="single" w:sz="4" w:space="0" w:color="000000"/>
              <w:right w:val="single" w:sz="4" w:space="0" w:color="000000"/>
            </w:tcBorders>
            <w:vAlign w:val="center"/>
          </w:tcPr>
          <w:p w:rsidR="00B24BBB" w:rsidRPr="00F7035B" w:rsidRDefault="00B24BBB" w:rsidP="002A564B">
            <w:pPr>
              <w:jc w:val="center"/>
              <w:rPr>
                <w:iCs/>
                <w:sz w:val="18"/>
                <w:szCs w:val="18"/>
              </w:rPr>
            </w:pPr>
          </w:p>
        </w:tc>
      </w:tr>
      <w:tr w:rsidR="00B24BBB" w:rsidRPr="00F7035B" w:rsidTr="00433CA7">
        <w:trPr>
          <w:jc w:val="center"/>
        </w:trPr>
        <w:tc>
          <w:tcPr>
            <w:tcW w:w="302" w:type="pct"/>
            <w:tcBorders>
              <w:top w:val="single" w:sz="4" w:space="0" w:color="000000"/>
              <w:left w:val="single" w:sz="4" w:space="0" w:color="000000"/>
              <w:bottom w:val="single" w:sz="4" w:space="0" w:color="000000"/>
              <w:right w:val="nil"/>
            </w:tcBorders>
            <w:vAlign w:val="center"/>
            <w:hideMark/>
          </w:tcPr>
          <w:p w:rsidR="00B24BBB" w:rsidRPr="00F7035B" w:rsidRDefault="00B24BBB" w:rsidP="002A564B">
            <w:pPr>
              <w:ind w:right="-108"/>
              <w:jc w:val="both"/>
              <w:rPr>
                <w:iCs/>
              </w:rPr>
            </w:pPr>
            <w:r w:rsidRPr="00F7035B">
              <w:rPr>
                <w:iCs/>
              </w:rPr>
              <w:t>1.8</w:t>
            </w:r>
          </w:p>
        </w:tc>
        <w:tc>
          <w:tcPr>
            <w:tcW w:w="2830" w:type="pct"/>
            <w:tcBorders>
              <w:top w:val="single" w:sz="4" w:space="0" w:color="000000"/>
              <w:left w:val="single" w:sz="4" w:space="0" w:color="000000"/>
              <w:bottom w:val="single" w:sz="4" w:space="0" w:color="000000"/>
              <w:right w:val="nil"/>
            </w:tcBorders>
            <w:vAlign w:val="center"/>
            <w:hideMark/>
          </w:tcPr>
          <w:p w:rsidR="00B24BBB" w:rsidRPr="00F7035B" w:rsidRDefault="00B24BBB" w:rsidP="002A564B">
            <w:pPr>
              <w:jc w:val="both"/>
              <w:rPr>
                <w:iCs/>
              </w:rPr>
            </w:pPr>
            <w:r w:rsidRPr="00F7035B">
              <w:rPr>
                <w:iCs/>
              </w:rPr>
              <w:t>Номинальный ток отключения, кА, не менее</w:t>
            </w:r>
          </w:p>
        </w:tc>
        <w:tc>
          <w:tcPr>
            <w:tcW w:w="1005" w:type="pct"/>
            <w:tcBorders>
              <w:top w:val="single" w:sz="4" w:space="0" w:color="000000"/>
              <w:left w:val="single" w:sz="4" w:space="0" w:color="000000"/>
              <w:bottom w:val="single" w:sz="4" w:space="0" w:color="000000"/>
              <w:right w:val="nil"/>
            </w:tcBorders>
            <w:shd w:val="clear" w:color="auto" w:fill="auto"/>
            <w:vAlign w:val="center"/>
          </w:tcPr>
          <w:p w:rsidR="00B24BBB" w:rsidRPr="00F7035B" w:rsidRDefault="007E784E" w:rsidP="002A564B">
            <w:pPr>
              <w:jc w:val="center"/>
              <w:rPr>
                <w:iCs/>
                <w:sz w:val="18"/>
                <w:szCs w:val="18"/>
              </w:rPr>
            </w:pPr>
            <w:r w:rsidRPr="00F7035B">
              <w:rPr>
                <w:iCs/>
                <w:sz w:val="18"/>
                <w:szCs w:val="18"/>
              </w:rPr>
              <w:t>31,5</w:t>
            </w:r>
          </w:p>
        </w:tc>
        <w:tc>
          <w:tcPr>
            <w:tcW w:w="863" w:type="pct"/>
            <w:tcBorders>
              <w:top w:val="single" w:sz="4" w:space="0" w:color="000000"/>
              <w:left w:val="single" w:sz="4" w:space="0" w:color="000000"/>
              <w:bottom w:val="single" w:sz="4" w:space="0" w:color="000000"/>
              <w:right w:val="single" w:sz="4" w:space="0" w:color="000000"/>
            </w:tcBorders>
            <w:vAlign w:val="center"/>
          </w:tcPr>
          <w:p w:rsidR="00B24BBB" w:rsidRPr="00F7035B" w:rsidRDefault="00B24BBB" w:rsidP="002A564B">
            <w:pPr>
              <w:jc w:val="center"/>
              <w:rPr>
                <w:iCs/>
                <w:sz w:val="18"/>
                <w:szCs w:val="18"/>
              </w:rPr>
            </w:pPr>
          </w:p>
        </w:tc>
      </w:tr>
      <w:tr w:rsidR="00B24BBB" w:rsidRPr="00F7035B" w:rsidTr="00433CA7">
        <w:trPr>
          <w:jc w:val="center"/>
        </w:trPr>
        <w:tc>
          <w:tcPr>
            <w:tcW w:w="5000" w:type="pct"/>
            <w:gridSpan w:val="4"/>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24BBB" w:rsidRPr="00F7035B" w:rsidRDefault="00B24BBB" w:rsidP="002A564B">
            <w:pPr>
              <w:jc w:val="both"/>
              <w:rPr>
                <w:b/>
                <w:iCs/>
              </w:rPr>
            </w:pPr>
            <w:r w:rsidRPr="00F7035B">
              <w:rPr>
                <w:b/>
                <w:iCs/>
              </w:rPr>
              <w:t>2. Требования к стойкости при сквозных токах КЗ</w:t>
            </w:r>
          </w:p>
        </w:tc>
      </w:tr>
      <w:tr w:rsidR="00B24BBB" w:rsidRPr="00F7035B" w:rsidTr="00433CA7">
        <w:trPr>
          <w:jc w:val="center"/>
        </w:trPr>
        <w:tc>
          <w:tcPr>
            <w:tcW w:w="302" w:type="pct"/>
            <w:tcBorders>
              <w:top w:val="single" w:sz="4" w:space="0" w:color="000000"/>
              <w:left w:val="single" w:sz="4" w:space="0" w:color="000000"/>
              <w:bottom w:val="single" w:sz="4" w:space="0" w:color="000000"/>
              <w:right w:val="nil"/>
            </w:tcBorders>
            <w:vAlign w:val="center"/>
            <w:hideMark/>
          </w:tcPr>
          <w:p w:rsidR="00B24BBB" w:rsidRPr="00F7035B" w:rsidRDefault="00B24BBB" w:rsidP="002A564B">
            <w:pPr>
              <w:jc w:val="both"/>
              <w:rPr>
                <w:iCs/>
              </w:rPr>
            </w:pPr>
            <w:r w:rsidRPr="00F7035B">
              <w:rPr>
                <w:iCs/>
              </w:rPr>
              <w:t>2.1</w:t>
            </w:r>
          </w:p>
        </w:tc>
        <w:tc>
          <w:tcPr>
            <w:tcW w:w="2830" w:type="pct"/>
            <w:tcBorders>
              <w:top w:val="single" w:sz="4" w:space="0" w:color="000000"/>
              <w:left w:val="single" w:sz="4" w:space="0" w:color="000000"/>
              <w:bottom w:val="single" w:sz="4" w:space="0" w:color="000000"/>
              <w:right w:val="nil"/>
            </w:tcBorders>
            <w:vAlign w:val="center"/>
            <w:hideMark/>
          </w:tcPr>
          <w:p w:rsidR="00B24BBB" w:rsidRPr="00F7035B" w:rsidRDefault="00B24BBB" w:rsidP="002A564B">
            <w:pPr>
              <w:jc w:val="both"/>
              <w:rPr>
                <w:iCs/>
              </w:rPr>
            </w:pPr>
            <w:r w:rsidRPr="00F7035B">
              <w:rPr>
                <w:iCs/>
              </w:rPr>
              <w:t>Ток термической стойкости, кА, не менее</w:t>
            </w:r>
          </w:p>
        </w:tc>
        <w:tc>
          <w:tcPr>
            <w:tcW w:w="1005" w:type="pct"/>
            <w:tcBorders>
              <w:top w:val="single" w:sz="4" w:space="0" w:color="000000"/>
              <w:left w:val="single" w:sz="4" w:space="0" w:color="000000"/>
              <w:bottom w:val="single" w:sz="4" w:space="0" w:color="000000"/>
              <w:right w:val="nil"/>
            </w:tcBorders>
            <w:shd w:val="clear" w:color="auto" w:fill="auto"/>
          </w:tcPr>
          <w:p w:rsidR="00B24BBB" w:rsidRPr="00F7035B" w:rsidRDefault="007E784E" w:rsidP="002A564B">
            <w:pPr>
              <w:jc w:val="center"/>
              <w:rPr>
                <w:iCs/>
                <w:sz w:val="18"/>
                <w:szCs w:val="18"/>
              </w:rPr>
            </w:pPr>
            <w:r w:rsidRPr="00F7035B">
              <w:rPr>
                <w:iCs/>
                <w:sz w:val="18"/>
                <w:szCs w:val="18"/>
              </w:rPr>
              <w:t>31,5</w:t>
            </w:r>
          </w:p>
        </w:tc>
        <w:tc>
          <w:tcPr>
            <w:tcW w:w="863" w:type="pct"/>
            <w:tcBorders>
              <w:top w:val="single" w:sz="4" w:space="0" w:color="000000"/>
              <w:left w:val="single" w:sz="4" w:space="0" w:color="000000"/>
              <w:bottom w:val="single" w:sz="4" w:space="0" w:color="000000"/>
              <w:right w:val="single" w:sz="4" w:space="0" w:color="000000"/>
            </w:tcBorders>
          </w:tcPr>
          <w:p w:rsidR="00B24BBB" w:rsidRPr="00F7035B" w:rsidRDefault="00B24BBB" w:rsidP="002A564B">
            <w:pPr>
              <w:jc w:val="center"/>
              <w:rPr>
                <w:iCs/>
                <w:sz w:val="18"/>
                <w:szCs w:val="18"/>
              </w:rPr>
            </w:pPr>
          </w:p>
        </w:tc>
      </w:tr>
      <w:tr w:rsidR="00B24BBB" w:rsidRPr="00F7035B" w:rsidTr="00433CA7">
        <w:trPr>
          <w:jc w:val="center"/>
        </w:trPr>
        <w:tc>
          <w:tcPr>
            <w:tcW w:w="302" w:type="pct"/>
            <w:tcBorders>
              <w:top w:val="single" w:sz="4" w:space="0" w:color="000000"/>
              <w:left w:val="single" w:sz="4" w:space="0" w:color="000000"/>
              <w:bottom w:val="single" w:sz="4" w:space="0" w:color="000000"/>
              <w:right w:val="nil"/>
            </w:tcBorders>
            <w:vAlign w:val="center"/>
            <w:hideMark/>
          </w:tcPr>
          <w:p w:rsidR="00B24BBB" w:rsidRPr="00F7035B" w:rsidRDefault="00B24BBB" w:rsidP="002A564B">
            <w:pPr>
              <w:jc w:val="both"/>
              <w:rPr>
                <w:iCs/>
              </w:rPr>
            </w:pPr>
            <w:r w:rsidRPr="00F7035B">
              <w:rPr>
                <w:iCs/>
              </w:rPr>
              <w:t>2.2</w:t>
            </w:r>
          </w:p>
        </w:tc>
        <w:tc>
          <w:tcPr>
            <w:tcW w:w="2830" w:type="pct"/>
            <w:tcBorders>
              <w:top w:val="single" w:sz="4" w:space="0" w:color="000000"/>
              <w:left w:val="single" w:sz="4" w:space="0" w:color="000000"/>
              <w:bottom w:val="single" w:sz="4" w:space="0" w:color="000000"/>
              <w:right w:val="nil"/>
            </w:tcBorders>
            <w:vAlign w:val="center"/>
            <w:hideMark/>
          </w:tcPr>
          <w:p w:rsidR="00B24BBB" w:rsidRPr="00F7035B" w:rsidRDefault="00B24BBB" w:rsidP="002A564B">
            <w:pPr>
              <w:jc w:val="both"/>
              <w:rPr>
                <w:iCs/>
              </w:rPr>
            </w:pPr>
            <w:r w:rsidRPr="00F7035B">
              <w:rPr>
                <w:iCs/>
              </w:rPr>
              <w:t>Время протекания тока термической стойкости, с</w:t>
            </w:r>
          </w:p>
        </w:tc>
        <w:tc>
          <w:tcPr>
            <w:tcW w:w="1005" w:type="pct"/>
            <w:tcBorders>
              <w:top w:val="single" w:sz="4" w:space="0" w:color="000000"/>
              <w:left w:val="single" w:sz="4" w:space="0" w:color="000000"/>
              <w:bottom w:val="single" w:sz="4" w:space="0" w:color="000000"/>
              <w:right w:val="nil"/>
            </w:tcBorders>
            <w:shd w:val="clear" w:color="auto" w:fill="auto"/>
            <w:vAlign w:val="center"/>
          </w:tcPr>
          <w:p w:rsidR="00B24BBB" w:rsidRPr="00F7035B" w:rsidRDefault="00B24BBB" w:rsidP="002A564B">
            <w:pPr>
              <w:jc w:val="center"/>
              <w:rPr>
                <w:iCs/>
                <w:sz w:val="18"/>
                <w:szCs w:val="18"/>
              </w:rPr>
            </w:pPr>
            <w:r w:rsidRPr="00F7035B">
              <w:rPr>
                <w:iCs/>
                <w:sz w:val="18"/>
                <w:szCs w:val="18"/>
              </w:rPr>
              <w:t>3</w:t>
            </w:r>
          </w:p>
        </w:tc>
        <w:tc>
          <w:tcPr>
            <w:tcW w:w="863" w:type="pct"/>
            <w:tcBorders>
              <w:top w:val="single" w:sz="4" w:space="0" w:color="000000"/>
              <w:left w:val="single" w:sz="4" w:space="0" w:color="000000"/>
              <w:bottom w:val="single" w:sz="4" w:space="0" w:color="000000"/>
              <w:right w:val="single" w:sz="4" w:space="0" w:color="000000"/>
            </w:tcBorders>
          </w:tcPr>
          <w:p w:rsidR="00B24BBB" w:rsidRPr="00F7035B" w:rsidRDefault="00B24BBB" w:rsidP="002A564B">
            <w:pPr>
              <w:jc w:val="center"/>
              <w:rPr>
                <w:iCs/>
                <w:sz w:val="18"/>
                <w:szCs w:val="18"/>
              </w:rPr>
            </w:pPr>
          </w:p>
        </w:tc>
      </w:tr>
      <w:tr w:rsidR="00B24BBB" w:rsidRPr="00F7035B" w:rsidTr="00433CA7">
        <w:trPr>
          <w:jc w:val="center"/>
        </w:trPr>
        <w:tc>
          <w:tcPr>
            <w:tcW w:w="302" w:type="pct"/>
            <w:tcBorders>
              <w:top w:val="single" w:sz="4" w:space="0" w:color="000000"/>
              <w:left w:val="single" w:sz="4" w:space="0" w:color="000000"/>
              <w:bottom w:val="single" w:sz="4" w:space="0" w:color="000000"/>
              <w:right w:val="nil"/>
            </w:tcBorders>
            <w:vAlign w:val="center"/>
            <w:hideMark/>
          </w:tcPr>
          <w:p w:rsidR="00B24BBB" w:rsidRPr="00F7035B" w:rsidRDefault="00B24BBB" w:rsidP="002A564B">
            <w:pPr>
              <w:jc w:val="both"/>
              <w:rPr>
                <w:iCs/>
              </w:rPr>
            </w:pPr>
            <w:r w:rsidRPr="00F7035B">
              <w:rPr>
                <w:iCs/>
              </w:rPr>
              <w:t>2.3</w:t>
            </w:r>
          </w:p>
        </w:tc>
        <w:tc>
          <w:tcPr>
            <w:tcW w:w="2830" w:type="pct"/>
            <w:tcBorders>
              <w:top w:val="single" w:sz="4" w:space="0" w:color="000000"/>
              <w:left w:val="single" w:sz="4" w:space="0" w:color="000000"/>
              <w:bottom w:val="single" w:sz="4" w:space="0" w:color="000000"/>
              <w:right w:val="nil"/>
            </w:tcBorders>
            <w:vAlign w:val="center"/>
            <w:hideMark/>
          </w:tcPr>
          <w:p w:rsidR="00B24BBB" w:rsidRPr="00F7035B" w:rsidRDefault="001C55B9" w:rsidP="002A564B">
            <w:pPr>
              <w:jc w:val="both"/>
              <w:rPr>
                <w:iCs/>
              </w:rPr>
            </w:pPr>
            <w:r w:rsidRPr="00F7035B">
              <w:rPr>
                <w:iCs/>
              </w:rPr>
              <w:t>Ток электродинамической стойкости, кА, не менее</w:t>
            </w:r>
          </w:p>
        </w:tc>
        <w:tc>
          <w:tcPr>
            <w:tcW w:w="1005" w:type="pct"/>
            <w:tcBorders>
              <w:top w:val="single" w:sz="4" w:space="0" w:color="000000"/>
              <w:left w:val="single" w:sz="4" w:space="0" w:color="000000"/>
              <w:bottom w:val="single" w:sz="4" w:space="0" w:color="000000"/>
              <w:right w:val="nil"/>
            </w:tcBorders>
            <w:shd w:val="clear" w:color="auto" w:fill="auto"/>
            <w:vAlign w:val="center"/>
          </w:tcPr>
          <w:p w:rsidR="00B24BBB" w:rsidRPr="00F7035B" w:rsidRDefault="007E784E" w:rsidP="002A564B">
            <w:pPr>
              <w:jc w:val="center"/>
              <w:rPr>
                <w:iCs/>
                <w:sz w:val="18"/>
                <w:szCs w:val="18"/>
              </w:rPr>
            </w:pPr>
            <w:r w:rsidRPr="00F7035B">
              <w:rPr>
                <w:iCs/>
                <w:sz w:val="18"/>
                <w:szCs w:val="18"/>
              </w:rPr>
              <w:t>80</w:t>
            </w:r>
          </w:p>
        </w:tc>
        <w:tc>
          <w:tcPr>
            <w:tcW w:w="863" w:type="pct"/>
            <w:tcBorders>
              <w:top w:val="single" w:sz="4" w:space="0" w:color="000000"/>
              <w:left w:val="single" w:sz="4" w:space="0" w:color="000000"/>
              <w:bottom w:val="single" w:sz="4" w:space="0" w:color="000000"/>
              <w:right w:val="single" w:sz="4" w:space="0" w:color="000000"/>
            </w:tcBorders>
          </w:tcPr>
          <w:p w:rsidR="00B24BBB" w:rsidRPr="00F7035B" w:rsidRDefault="00B24BBB" w:rsidP="002A564B">
            <w:pPr>
              <w:jc w:val="center"/>
              <w:rPr>
                <w:iCs/>
                <w:sz w:val="18"/>
                <w:szCs w:val="18"/>
              </w:rPr>
            </w:pPr>
          </w:p>
        </w:tc>
      </w:tr>
      <w:tr w:rsidR="007E26CF" w:rsidRPr="00F7035B" w:rsidTr="00433CA7">
        <w:trPr>
          <w:jc w:val="center"/>
        </w:trPr>
        <w:tc>
          <w:tcPr>
            <w:tcW w:w="302" w:type="pct"/>
            <w:tcBorders>
              <w:top w:val="single" w:sz="4" w:space="0" w:color="000000"/>
              <w:left w:val="single" w:sz="4" w:space="0" w:color="000000"/>
              <w:bottom w:val="single" w:sz="4" w:space="0" w:color="000000"/>
              <w:right w:val="nil"/>
            </w:tcBorders>
            <w:vAlign w:val="center"/>
          </w:tcPr>
          <w:p w:rsidR="007E26CF" w:rsidRPr="00F7035B" w:rsidRDefault="007E26CF" w:rsidP="002A564B">
            <w:pPr>
              <w:jc w:val="both"/>
              <w:rPr>
                <w:iCs/>
              </w:rPr>
            </w:pPr>
            <w:r w:rsidRPr="00F7035B">
              <w:rPr>
                <w:iCs/>
              </w:rPr>
              <w:t>2.4</w:t>
            </w:r>
          </w:p>
        </w:tc>
        <w:tc>
          <w:tcPr>
            <w:tcW w:w="2830" w:type="pct"/>
            <w:tcBorders>
              <w:top w:val="single" w:sz="4" w:space="0" w:color="000000"/>
              <w:left w:val="single" w:sz="4" w:space="0" w:color="000000"/>
              <w:bottom w:val="single" w:sz="4" w:space="0" w:color="000000"/>
              <w:right w:val="nil"/>
            </w:tcBorders>
            <w:vAlign w:val="center"/>
          </w:tcPr>
          <w:p w:rsidR="007E26CF" w:rsidRPr="00F7035B" w:rsidRDefault="007E26CF" w:rsidP="002A564B">
            <w:pPr>
              <w:jc w:val="both"/>
              <w:rPr>
                <w:iCs/>
              </w:rPr>
            </w:pPr>
            <w:r w:rsidRPr="00F7035B">
              <w:t>Нормированное содержание апериодической составляющей, %</w:t>
            </w:r>
          </w:p>
        </w:tc>
        <w:tc>
          <w:tcPr>
            <w:tcW w:w="1005" w:type="pct"/>
            <w:tcBorders>
              <w:top w:val="single" w:sz="4" w:space="0" w:color="000000"/>
              <w:left w:val="single" w:sz="4" w:space="0" w:color="000000"/>
              <w:bottom w:val="single" w:sz="4" w:space="0" w:color="000000"/>
              <w:right w:val="nil"/>
            </w:tcBorders>
            <w:shd w:val="clear" w:color="auto" w:fill="auto"/>
            <w:vAlign w:val="center"/>
          </w:tcPr>
          <w:p w:rsidR="007E26CF" w:rsidRPr="00F7035B" w:rsidRDefault="007E26CF" w:rsidP="002A564B">
            <w:pPr>
              <w:jc w:val="center"/>
              <w:rPr>
                <w:iCs/>
                <w:sz w:val="18"/>
                <w:szCs w:val="18"/>
              </w:rPr>
            </w:pPr>
            <w:r w:rsidRPr="00F7035B">
              <w:rPr>
                <w:iCs/>
                <w:sz w:val="18"/>
                <w:szCs w:val="18"/>
              </w:rPr>
              <w:t>50</w:t>
            </w:r>
          </w:p>
        </w:tc>
        <w:tc>
          <w:tcPr>
            <w:tcW w:w="863" w:type="pct"/>
            <w:tcBorders>
              <w:top w:val="single" w:sz="4" w:space="0" w:color="000000"/>
              <w:left w:val="single" w:sz="4" w:space="0" w:color="000000"/>
              <w:bottom w:val="single" w:sz="4" w:space="0" w:color="000000"/>
              <w:right w:val="single" w:sz="4" w:space="0" w:color="000000"/>
            </w:tcBorders>
          </w:tcPr>
          <w:p w:rsidR="007E26CF" w:rsidRPr="00F7035B" w:rsidRDefault="007E26CF" w:rsidP="002A564B">
            <w:pPr>
              <w:jc w:val="center"/>
              <w:rPr>
                <w:iCs/>
                <w:sz w:val="18"/>
                <w:szCs w:val="18"/>
              </w:rPr>
            </w:pPr>
          </w:p>
        </w:tc>
      </w:tr>
      <w:tr w:rsidR="00B24BBB" w:rsidRPr="00F7035B" w:rsidTr="00433CA7">
        <w:trPr>
          <w:jc w:val="center"/>
        </w:trPr>
        <w:tc>
          <w:tcPr>
            <w:tcW w:w="5000" w:type="pct"/>
            <w:gridSpan w:val="4"/>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24BBB" w:rsidRPr="00F7035B" w:rsidRDefault="00B24BBB" w:rsidP="002A564B">
            <w:pPr>
              <w:jc w:val="both"/>
              <w:rPr>
                <w:b/>
                <w:iCs/>
              </w:rPr>
            </w:pPr>
            <w:r w:rsidRPr="00F7035B">
              <w:rPr>
                <w:b/>
                <w:iCs/>
              </w:rPr>
              <w:t>3. Номинальное значение климатических факторов внешней среды ГОСТ 15150-69</w:t>
            </w:r>
          </w:p>
        </w:tc>
      </w:tr>
      <w:tr w:rsidR="00B24BBB" w:rsidRPr="00F7035B" w:rsidTr="00433CA7">
        <w:trPr>
          <w:jc w:val="center"/>
        </w:trPr>
        <w:tc>
          <w:tcPr>
            <w:tcW w:w="302" w:type="pct"/>
            <w:tcBorders>
              <w:top w:val="single" w:sz="4" w:space="0" w:color="000000"/>
              <w:left w:val="single" w:sz="4" w:space="0" w:color="000000"/>
              <w:bottom w:val="single" w:sz="4" w:space="0" w:color="000000"/>
              <w:right w:val="nil"/>
            </w:tcBorders>
            <w:vAlign w:val="center"/>
            <w:hideMark/>
          </w:tcPr>
          <w:p w:rsidR="00B24BBB" w:rsidRPr="00F7035B" w:rsidRDefault="00B24BBB" w:rsidP="002A564B">
            <w:pPr>
              <w:jc w:val="both"/>
              <w:rPr>
                <w:iCs/>
              </w:rPr>
            </w:pPr>
            <w:r w:rsidRPr="00F7035B">
              <w:rPr>
                <w:iCs/>
              </w:rPr>
              <w:t>3.1</w:t>
            </w:r>
          </w:p>
        </w:tc>
        <w:tc>
          <w:tcPr>
            <w:tcW w:w="2830" w:type="pct"/>
            <w:tcBorders>
              <w:top w:val="single" w:sz="4" w:space="0" w:color="000000"/>
              <w:left w:val="single" w:sz="4" w:space="0" w:color="000000"/>
              <w:bottom w:val="single" w:sz="4" w:space="0" w:color="000000"/>
              <w:right w:val="nil"/>
            </w:tcBorders>
            <w:vAlign w:val="center"/>
            <w:hideMark/>
          </w:tcPr>
          <w:p w:rsidR="00B24BBB" w:rsidRPr="00F7035B" w:rsidRDefault="00B24BBB" w:rsidP="002A564B">
            <w:pPr>
              <w:jc w:val="both"/>
              <w:rPr>
                <w:iCs/>
              </w:rPr>
            </w:pPr>
            <w:r w:rsidRPr="00F7035B">
              <w:rPr>
                <w:iCs/>
              </w:rPr>
              <w:t>Климатическое исполнение и категория размещения</w:t>
            </w:r>
          </w:p>
        </w:tc>
        <w:tc>
          <w:tcPr>
            <w:tcW w:w="1005" w:type="pct"/>
            <w:tcBorders>
              <w:top w:val="single" w:sz="4" w:space="0" w:color="000000"/>
              <w:left w:val="single" w:sz="4" w:space="0" w:color="000000"/>
              <w:bottom w:val="single" w:sz="4" w:space="0" w:color="000000"/>
              <w:right w:val="nil"/>
            </w:tcBorders>
            <w:shd w:val="clear" w:color="auto" w:fill="auto"/>
          </w:tcPr>
          <w:p w:rsidR="00B24BBB" w:rsidRPr="00F7035B" w:rsidRDefault="00B24BBB" w:rsidP="002A564B">
            <w:pPr>
              <w:jc w:val="center"/>
              <w:rPr>
                <w:iCs/>
                <w:sz w:val="18"/>
                <w:szCs w:val="18"/>
              </w:rPr>
            </w:pPr>
            <w:r w:rsidRPr="00F7035B">
              <w:rPr>
                <w:iCs/>
                <w:sz w:val="18"/>
                <w:szCs w:val="18"/>
              </w:rPr>
              <w:t>У</w:t>
            </w:r>
            <w:r w:rsidR="007E26CF" w:rsidRPr="00F7035B">
              <w:rPr>
                <w:iCs/>
                <w:sz w:val="18"/>
                <w:szCs w:val="18"/>
              </w:rPr>
              <w:t>3</w:t>
            </w:r>
          </w:p>
        </w:tc>
        <w:tc>
          <w:tcPr>
            <w:tcW w:w="863" w:type="pct"/>
            <w:tcBorders>
              <w:top w:val="single" w:sz="4" w:space="0" w:color="000000"/>
              <w:left w:val="single" w:sz="4" w:space="0" w:color="000000"/>
              <w:bottom w:val="single" w:sz="4" w:space="0" w:color="000000"/>
              <w:right w:val="single" w:sz="4" w:space="0" w:color="000000"/>
            </w:tcBorders>
          </w:tcPr>
          <w:p w:rsidR="00B24BBB" w:rsidRPr="00F7035B" w:rsidRDefault="00B24BBB" w:rsidP="002A564B">
            <w:pPr>
              <w:jc w:val="center"/>
              <w:rPr>
                <w:iCs/>
                <w:sz w:val="18"/>
                <w:szCs w:val="18"/>
              </w:rPr>
            </w:pPr>
          </w:p>
        </w:tc>
      </w:tr>
      <w:tr w:rsidR="00B24BBB" w:rsidRPr="00F7035B" w:rsidTr="00433CA7">
        <w:trPr>
          <w:jc w:val="center"/>
        </w:trPr>
        <w:tc>
          <w:tcPr>
            <w:tcW w:w="302" w:type="pct"/>
            <w:tcBorders>
              <w:top w:val="single" w:sz="4" w:space="0" w:color="000000"/>
              <w:left w:val="single" w:sz="4" w:space="0" w:color="000000"/>
              <w:bottom w:val="single" w:sz="4" w:space="0" w:color="000000"/>
              <w:right w:val="nil"/>
            </w:tcBorders>
            <w:vAlign w:val="center"/>
            <w:hideMark/>
          </w:tcPr>
          <w:p w:rsidR="00B24BBB" w:rsidRPr="00F7035B" w:rsidRDefault="00B24BBB" w:rsidP="002A564B">
            <w:pPr>
              <w:jc w:val="both"/>
              <w:rPr>
                <w:iCs/>
              </w:rPr>
            </w:pPr>
            <w:r w:rsidRPr="00F7035B">
              <w:rPr>
                <w:iCs/>
              </w:rPr>
              <w:t>3.2</w:t>
            </w:r>
          </w:p>
        </w:tc>
        <w:tc>
          <w:tcPr>
            <w:tcW w:w="2830" w:type="pct"/>
            <w:tcBorders>
              <w:top w:val="single" w:sz="4" w:space="0" w:color="000000"/>
              <w:left w:val="single" w:sz="4" w:space="0" w:color="000000"/>
              <w:bottom w:val="single" w:sz="4" w:space="0" w:color="000000"/>
              <w:right w:val="nil"/>
            </w:tcBorders>
            <w:vAlign w:val="center"/>
            <w:hideMark/>
          </w:tcPr>
          <w:p w:rsidR="00B24BBB" w:rsidRPr="00F7035B" w:rsidRDefault="00B24BBB" w:rsidP="002A564B">
            <w:pPr>
              <w:autoSpaceDE w:val="0"/>
              <w:adjustRightInd w:val="0"/>
              <w:jc w:val="both"/>
            </w:pPr>
            <w:r w:rsidRPr="00F7035B">
              <w:t>Верхнее рабочее значение температуры окружающего воздуха, °С</w:t>
            </w:r>
          </w:p>
        </w:tc>
        <w:tc>
          <w:tcPr>
            <w:tcW w:w="1005" w:type="pct"/>
            <w:tcBorders>
              <w:top w:val="single" w:sz="4" w:space="0" w:color="000000"/>
              <w:left w:val="single" w:sz="4" w:space="0" w:color="000000"/>
              <w:bottom w:val="single" w:sz="4" w:space="0" w:color="000000"/>
              <w:right w:val="nil"/>
            </w:tcBorders>
            <w:shd w:val="clear" w:color="auto" w:fill="auto"/>
          </w:tcPr>
          <w:p w:rsidR="00B24BBB" w:rsidRPr="00F7035B" w:rsidRDefault="00B24BBB" w:rsidP="002A564B">
            <w:pPr>
              <w:jc w:val="center"/>
              <w:rPr>
                <w:iCs/>
                <w:sz w:val="18"/>
                <w:szCs w:val="18"/>
              </w:rPr>
            </w:pPr>
            <w:r w:rsidRPr="00F7035B">
              <w:rPr>
                <w:iCs/>
                <w:sz w:val="18"/>
                <w:szCs w:val="18"/>
              </w:rPr>
              <w:t>+</w:t>
            </w:r>
            <w:r w:rsidR="007E784E" w:rsidRPr="00F7035B">
              <w:rPr>
                <w:iCs/>
                <w:sz w:val="18"/>
                <w:szCs w:val="18"/>
              </w:rPr>
              <w:t>55</w:t>
            </w:r>
          </w:p>
        </w:tc>
        <w:tc>
          <w:tcPr>
            <w:tcW w:w="863" w:type="pct"/>
            <w:tcBorders>
              <w:top w:val="single" w:sz="4" w:space="0" w:color="000000"/>
              <w:left w:val="single" w:sz="4" w:space="0" w:color="000000"/>
              <w:bottom w:val="single" w:sz="4" w:space="0" w:color="000000"/>
              <w:right w:val="single" w:sz="4" w:space="0" w:color="000000"/>
            </w:tcBorders>
          </w:tcPr>
          <w:p w:rsidR="00B24BBB" w:rsidRPr="00F7035B" w:rsidRDefault="00B24BBB" w:rsidP="002A564B">
            <w:pPr>
              <w:jc w:val="center"/>
              <w:rPr>
                <w:iCs/>
                <w:sz w:val="18"/>
                <w:szCs w:val="18"/>
              </w:rPr>
            </w:pPr>
          </w:p>
        </w:tc>
      </w:tr>
      <w:tr w:rsidR="00B24BBB" w:rsidRPr="00F7035B" w:rsidTr="00433CA7">
        <w:trPr>
          <w:jc w:val="center"/>
        </w:trPr>
        <w:tc>
          <w:tcPr>
            <w:tcW w:w="302" w:type="pct"/>
            <w:tcBorders>
              <w:top w:val="single" w:sz="4" w:space="0" w:color="000000"/>
              <w:left w:val="single" w:sz="4" w:space="0" w:color="000000"/>
              <w:bottom w:val="single" w:sz="4" w:space="0" w:color="000000"/>
              <w:right w:val="nil"/>
            </w:tcBorders>
            <w:vAlign w:val="center"/>
            <w:hideMark/>
          </w:tcPr>
          <w:p w:rsidR="00B24BBB" w:rsidRPr="00F7035B" w:rsidRDefault="00B24BBB" w:rsidP="002A564B">
            <w:pPr>
              <w:jc w:val="both"/>
              <w:rPr>
                <w:iCs/>
              </w:rPr>
            </w:pPr>
            <w:r w:rsidRPr="00F7035B">
              <w:rPr>
                <w:iCs/>
              </w:rPr>
              <w:t>3.3</w:t>
            </w:r>
          </w:p>
        </w:tc>
        <w:tc>
          <w:tcPr>
            <w:tcW w:w="2830" w:type="pct"/>
            <w:tcBorders>
              <w:top w:val="single" w:sz="4" w:space="0" w:color="000000"/>
              <w:left w:val="single" w:sz="4" w:space="0" w:color="000000"/>
              <w:bottom w:val="single" w:sz="4" w:space="0" w:color="000000"/>
              <w:right w:val="nil"/>
            </w:tcBorders>
            <w:vAlign w:val="center"/>
            <w:hideMark/>
          </w:tcPr>
          <w:p w:rsidR="00B24BBB" w:rsidRPr="00F7035B" w:rsidRDefault="00B24BBB" w:rsidP="002A564B">
            <w:pPr>
              <w:autoSpaceDE w:val="0"/>
              <w:adjustRightInd w:val="0"/>
              <w:jc w:val="both"/>
              <w:rPr>
                <w:iCs/>
              </w:rPr>
            </w:pPr>
            <w:r w:rsidRPr="00F7035B">
              <w:t>Нижнее рабочее значение температуры окружающего воздуха, °С</w:t>
            </w:r>
          </w:p>
        </w:tc>
        <w:tc>
          <w:tcPr>
            <w:tcW w:w="1005" w:type="pct"/>
            <w:tcBorders>
              <w:top w:val="single" w:sz="4" w:space="0" w:color="000000"/>
              <w:left w:val="single" w:sz="4" w:space="0" w:color="000000"/>
              <w:bottom w:val="single" w:sz="4" w:space="0" w:color="000000"/>
              <w:right w:val="nil"/>
            </w:tcBorders>
            <w:shd w:val="clear" w:color="auto" w:fill="auto"/>
          </w:tcPr>
          <w:p w:rsidR="00B24BBB" w:rsidRPr="00F7035B" w:rsidRDefault="00B24BBB" w:rsidP="002A564B">
            <w:pPr>
              <w:jc w:val="center"/>
              <w:rPr>
                <w:iCs/>
                <w:sz w:val="18"/>
                <w:szCs w:val="18"/>
              </w:rPr>
            </w:pPr>
            <w:r w:rsidRPr="00F7035B">
              <w:rPr>
                <w:iCs/>
                <w:sz w:val="18"/>
                <w:szCs w:val="18"/>
              </w:rPr>
              <w:t>-45</w:t>
            </w:r>
          </w:p>
        </w:tc>
        <w:tc>
          <w:tcPr>
            <w:tcW w:w="863" w:type="pct"/>
            <w:tcBorders>
              <w:top w:val="single" w:sz="4" w:space="0" w:color="000000"/>
              <w:left w:val="single" w:sz="4" w:space="0" w:color="000000"/>
              <w:bottom w:val="single" w:sz="4" w:space="0" w:color="000000"/>
              <w:right w:val="single" w:sz="4" w:space="0" w:color="000000"/>
            </w:tcBorders>
          </w:tcPr>
          <w:p w:rsidR="00B24BBB" w:rsidRPr="00F7035B" w:rsidRDefault="00B24BBB" w:rsidP="002A564B">
            <w:pPr>
              <w:jc w:val="center"/>
              <w:rPr>
                <w:iCs/>
                <w:sz w:val="18"/>
                <w:szCs w:val="18"/>
              </w:rPr>
            </w:pPr>
          </w:p>
        </w:tc>
      </w:tr>
      <w:tr w:rsidR="00B24BBB" w:rsidRPr="00F7035B" w:rsidTr="00433CA7">
        <w:trPr>
          <w:jc w:val="center"/>
        </w:trPr>
        <w:tc>
          <w:tcPr>
            <w:tcW w:w="302" w:type="pct"/>
            <w:tcBorders>
              <w:top w:val="single" w:sz="4" w:space="0" w:color="000000"/>
              <w:left w:val="single" w:sz="4" w:space="0" w:color="000000"/>
              <w:bottom w:val="single" w:sz="4" w:space="0" w:color="000000"/>
              <w:right w:val="nil"/>
            </w:tcBorders>
            <w:vAlign w:val="center"/>
            <w:hideMark/>
          </w:tcPr>
          <w:p w:rsidR="00B24BBB" w:rsidRPr="00F7035B" w:rsidRDefault="00B24BBB" w:rsidP="002A564B">
            <w:pPr>
              <w:jc w:val="both"/>
              <w:rPr>
                <w:iCs/>
              </w:rPr>
            </w:pPr>
            <w:r w:rsidRPr="00F7035B">
              <w:rPr>
                <w:iCs/>
              </w:rPr>
              <w:t>3.4</w:t>
            </w:r>
          </w:p>
        </w:tc>
        <w:tc>
          <w:tcPr>
            <w:tcW w:w="2830" w:type="pct"/>
            <w:tcBorders>
              <w:top w:val="single" w:sz="4" w:space="0" w:color="000000"/>
              <w:left w:val="single" w:sz="4" w:space="0" w:color="000000"/>
              <w:bottom w:val="single" w:sz="4" w:space="0" w:color="000000"/>
              <w:right w:val="nil"/>
            </w:tcBorders>
            <w:vAlign w:val="center"/>
            <w:hideMark/>
          </w:tcPr>
          <w:p w:rsidR="00B24BBB" w:rsidRPr="00F7035B" w:rsidRDefault="00B24BBB" w:rsidP="002A564B">
            <w:pPr>
              <w:jc w:val="both"/>
              <w:rPr>
                <w:iCs/>
              </w:rPr>
            </w:pPr>
            <w:r w:rsidRPr="00F7035B">
              <w:rPr>
                <w:iCs/>
              </w:rPr>
              <w:t>Высота установки над уровнем моря, м</w:t>
            </w:r>
          </w:p>
        </w:tc>
        <w:tc>
          <w:tcPr>
            <w:tcW w:w="1005" w:type="pct"/>
            <w:tcBorders>
              <w:top w:val="single" w:sz="4" w:space="0" w:color="000000"/>
              <w:left w:val="single" w:sz="4" w:space="0" w:color="000000"/>
              <w:bottom w:val="single" w:sz="4" w:space="0" w:color="000000"/>
              <w:right w:val="nil"/>
            </w:tcBorders>
            <w:shd w:val="clear" w:color="auto" w:fill="auto"/>
          </w:tcPr>
          <w:p w:rsidR="00B24BBB" w:rsidRPr="00F7035B" w:rsidRDefault="00B24BBB" w:rsidP="002A564B">
            <w:pPr>
              <w:jc w:val="center"/>
              <w:rPr>
                <w:iCs/>
                <w:sz w:val="18"/>
                <w:szCs w:val="18"/>
              </w:rPr>
            </w:pPr>
            <w:r w:rsidRPr="00F7035B">
              <w:rPr>
                <w:iCs/>
                <w:sz w:val="18"/>
                <w:szCs w:val="18"/>
              </w:rPr>
              <w:t>1000</w:t>
            </w:r>
          </w:p>
        </w:tc>
        <w:tc>
          <w:tcPr>
            <w:tcW w:w="863" w:type="pct"/>
            <w:tcBorders>
              <w:top w:val="single" w:sz="4" w:space="0" w:color="000000"/>
              <w:left w:val="single" w:sz="4" w:space="0" w:color="000000"/>
              <w:bottom w:val="single" w:sz="4" w:space="0" w:color="000000"/>
              <w:right w:val="single" w:sz="4" w:space="0" w:color="000000"/>
            </w:tcBorders>
          </w:tcPr>
          <w:p w:rsidR="00B24BBB" w:rsidRPr="00F7035B" w:rsidRDefault="00B24BBB" w:rsidP="002A564B">
            <w:pPr>
              <w:jc w:val="center"/>
              <w:rPr>
                <w:iCs/>
                <w:sz w:val="18"/>
                <w:szCs w:val="18"/>
              </w:rPr>
            </w:pPr>
          </w:p>
        </w:tc>
      </w:tr>
      <w:tr w:rsidR="00B24BBB" w:rsidRPr="00F7035B" w:rsidTr="00433CA7">
        <w:trPr>
          <w:jc w:val="center"/>
        </w:trPr>
        <w:tc>
          <w:tcPr>
            <w:tcW w:w="302" w:type="pct"/>
            <w:tcBorders>
              <w:top w:val="single" w:sz="4" w:space="0" w:color="000000"/>
              <w:left w:val="single" w:sz="4" w:space="0" w:color="000000"/>
              <w:bottom w:val="single" w:sz="4" w:space="0" w:color="000000"/>
              <w:right w:val="nil"/>
            </w:tcBorders>
            <w:vAlign w:val="center"/>
            <w:hideMark/>
          </w:tcPr>
          <w:p w:rsidR="00B24BBB" w:rsidRPr="00F7035B" w:rsidRDefault="00B24BBB" w:rsidP="002A564B">
            <w:pPr>
              <w:jc w:val="both"/>
              <w:rPr>
                <w:iCs/>
              </w:rPr>
            </w:pPr>
            <w:r w:rsidRPr="00F7035B">
              <w:rPr>
                <w:iCs/>
              </w:rPr>
              <w:t>3.5</w:t>
            </w:r>
          </w:p>
        </w:tc>
        <w:tc>
          <w:tcPr>
            <w:tcW w:w="2830" w:type="pct"/>
            <w:tcBorders>
              <w:top w:val="single" w:sz="4" w:space="0" w:color="000000"/>
              <w:left w:val="single" w:sz="4" w:space="0" w:color="000000"/>
              <w:bottom w:val="single" w:sz="4" w:space="0" w:color="000000"/>
              <w:right w:val="nil"/>
            </w:tcBorders>
            <w:vAlign w:val="center"/>
            <w:hideMark/>
          </w:tcPr>
          <w:p w:rsidR="00B24BBB" w:rsidRPr="00F7035B" w:rsidRDefault="00B24BBB" w:rsidP="002A564B">
            <w:pPr>
              <w:jc w:val="both"/>
              <w:rPr>
                <w:iCs/>
              </w:rPr>
            </w:pPr>
            <w:r w:rsidRPr="00F7035B">
              <w:rPr>
                <w:iCs/>
              </w:rPr>
              <w:t>Сейсмичность района, баллов по шкале MSK-64, не менее</w:t>
            </w:r>
          </w:p>
        </w:tc>
        <w:tc>
          <w:tcPr>
            <w:tcW w:w="1005" w:type="pct"/>
            <w:tcBorders>
              <w:top w:val="single" w:sz="4" w:space="0" w:color="000000"/>
              <w:left w:val="single" w:sz="4" w:space="0" w:color="000000"/>
              <w:bottom w:val="single" w:sz="4" w:space="0" w:color="000000"/>
              <w:right w:val="nil"/>
            </w:tcBorders>
            <w:shd w:val="clear" w:color="auto" w:fill="auto"/>
          </w:tcPr>
          <w:p w:rsidR="00B24BBB" w:rsidRPr="00F7035B" w:rsidRDefault="00B24BBB" w:rsidP="002A564B">
            <w:pPr>
              <w:jc w:val="center"/>
              <w:rPr>
                <w:iCs/>
                <w:sz w:val="18"/>
                <w:szCs w:val="18"/>
              </w:rPr>
            </w:pPr>
            <w:r w:rsidRPr="00F7035B">
              <w:rPr>
                <w:iCs/>
                <w:sz w:val="18"/>
                <w:szCs w:val="18"/>
              </w:rPr>
              <w:t>М6</w:t>
            </w:r>
          </w:p>
        </w:tc>
        <w:tc>
          <w:tcPr>
            <w:tcW w:w="863" w:type="pct"/>
            <w:tcBorders>
              <w:top w:val="single" w:sz="4" w:space="0" w:color="000000"/>
              <w:left w:val="single" w:sz="4" w:space="0" w:color="000000"/>
              <w:bottom w:val="single" w:sz="4" w:space="0" w:color="000000"/>
              <w:right w:val="single" w:sz="4" w:space="0" w:color="000000"/>
            </w:tcBorders>
          </w:tcPr>
          <w:p w:rsidR="00B24BBB" w:rsidRPr="00F7035B" w:rsidRDefault="00B24BBB" w:rsidP="002A564B">
            <w:pPr>
              <w:jc w:val="center"/>
              <w:rPr>
                <w:iCs/>
                <w:sz w:val="18"/>
                <w:szCs w:val="18"/>
              </w:rPr>
            </w:pPr>
          </w:p>
        </w:tc>
      </w:tr>
      <w:tr w:rsidR="00B24BBB" w:rsidRPr="00F7035B" w:rsidTr="00433CA7">
        <w:trPr>
          <w:jc w:val="center"/>
        </w:trPr>
        <w:tc>
          <w:tcPr>
            <w:tcW w:w="302" w:type="pct"/>
            <w:tcBorders>
              <w:top w:val="single" w:sz="4" w:space="0" w:color="000000"/>
              <w:left w:val="single" w:sz="4" w:space="0" w:color="000000"/>
              <w:bottom w:val="single" w:sz="4" w:space="0" w:color="000000"/>
              <w:right w:val="nil"/>
            </w:tcBorders>
            <w:vAlign w:val="center"/>
          </w:tcPr>
          <w:p w:rsidR="00B24BBB" w:rsidRPr="00F7035B" w:rsidRDefault="00B24BBB" w:rsidP="002A564B">
            <w:pPr>
              <w:jc w:val="both"/>
              <w:rPr>
                <w:iCs/>
              </w:rPr>
            </w:pPr>
            <w:r w:rsidRPr="00F7035B">
              <w:rPr>
                <w:iCs/>
              </w:rPr>
              <w:t>3.6</w:t>
            </w:r>
          </w:p>
        </w:tc>
        <w:tc>
          <w:tcPr>
            <w:tcW w:w="2830" w:type="pct"/>
            <w:tcBorders>
              <w:top w:val="single" w:sz="4" w:space="0" w:color="000000"/>
              <w:left w:val="single" w:sz="4" w:space="0" w:color="000000"/>
              <w:bottom w:val="single" w:sz="4" w:space="0" w:color="000000"/>
              <w:right w:val="nil"/>
            </w:tcBorders>
            <w:vAlign w:val="center"/>
          </w:tcPr>
          <w:p w:rsidR="00B24BBB" w:rsidRPr="00F7035B" w:rsidRDefault="00B24BBB" w:rsidP="002A564B">
            <w:pPr>
              <w:jc w:val="both"/>
              <w:rPr>
                <w:iCs/>
              </w:rPr>
            </w:pPr>
            <w:r w:rsidRPr="00F7035B">
              <w:rPr>
                <w:iCs/>
              </w:rPr>
              <w:t>Толщина стенки гололеда, мм, не менее</w:t>
            </w:r>
          </w:p>
        </w:tc>
        <w:tc>
          <w:tcPr>
            <w:tcW w:w="1005" w:type="pct"/>
            <w:tcBorders>
              <w:top w:val="single" w:sz="4" w:space="0" w:color="000000"/>
              <w:left w:val="single" w:sz="4" w:space="0" w:color="000000"/>
              <w:bottom w:val="single" w:sz="4" w:space="0" w:color="000000"/>
              <w:right w:val="nil"/>
            </w:tcBorders>
            <w:shd w:val="clear" w:color="auto" w:fill="auto"/>
            <w:vAlign w:val="center"/>
          </w:tcPr>
          <w:p w:rsidR="00B24BBB" w:rsidRPr="00F7035B" w:rsidRDefault="00B24BBB" w:rsidP="002A564B">
            <w:pPr>
              <w:jc w:val="center"/>
              <w:rPr>
                <w:iCs/>
                <w:sz w:val="18"/>
                <w:szCs w:val="18"/>
              </w:rPr>
            </w:pPr>
            <w:r w:rsidRPr="00F7035B">
              <w:rPr>
                <w:iCs/>
                <w:sz w:val="18"/>
                <w:szCs w:val="18"/>
              </w:rPr>
              <w:t>-</w:t>
            </w:r>
          </w:p>
        </w:tc>
        <w:tc>
          <w:tcPr>
            <w:tcW w:w="863" w:type="pct"/>
            <w:tcBorders>
              <w:top w:val="single" w:sz="4" w:space="0" w:color="000000"/>
              <w:left w:val="single" w:sz="4" w:space="0" w:color="000000"/>
              <w:bottom w:val="single" w:sz="4" w:space="0" w:color="000000"/>
              <w:right w:val="single" w:sz="4" w:space="0" w:color="000000"/>
            </w:tcBorders>
            <w:vAlign w:val="center"/>
          </w:tcPr>
          <w:p w:rsidR="00B24BBB" w:rsidRPr="00F7035B" w:rsidRDefault="00B24BBB" w:rsidP="002A564B">
            <w:pPr>
              <w:jc w:val="center"/>
              <w:rPr>
                <w:iCs/>
                <w:sz w:val="18"/>
                <w:szCs w:val="18"/>
              </w:rPr>
            </w:pPr>
          </w:p>
        </w:tc>
      </w:tr>
      <w:tr w:rsidR="00B24BBB" w:rsidRPr="00F7035B" w:rsidTr="00433CA7">
        <w:trPr>
          <w:jc w:val="center"/>
        </w:trPr>
        <w:tc>
          <w:tcPr>
            <w:tcW w:w="302" w:type="pct"/>
            <w:tcBorders>
              <w:top w:val="single" w:sz="4" w:space="0" w:color="000000"/>
              <w:left w:val="single" w:sz="4" w:space="0" w:color="000000"/>
              <w:bottom w:val="single" w:sz="4" w:space="0" w:color="000000"/>
              <w:right w:val="nil"/>
            </w:tcBorders>
            <w:vAlign w:val="center"/>
          </w:tcPr>
          <w:p w:rsidR="00B24BBB" w:rsidRPr="00F7035B" w:rsidRDefault="00B24BBB" w:rsidP="002A564B">
            <w:pPr>
              <w:jc w:val="both"/>
              <w:rPr>
                <w:iCs/>
              </w:rPr>
            </w:pPr>
            <w:r w:rsidRPr="00F7035B">
              <w:rPr>
                <w:iCs/>
              </w:rPr>
              <w:t>3.7</w:t>
            </w:r>
          </w:p>
        </w:tc>
        <w:tc>
          <w:tcPr>
            <w:tcW w:w="2830" w:type="pct"/>
            <w:tcBorders>
              <w:top w:val="single" w:sz="4" w:space="0" w:color="000000"/>
              <w:left w:val="single" w:sz="4" w:space="0" w:color="000000"/>
              <w:bottom w:val="single" w:sz="4" w:space="0" w:color="000000"/>
              <w:right w:val="nil"/>
            </w:tcBorders>
            <w:vAlign w:val="center"/>
          </w:tcPr>
          <w:p w:rsidR="00B24BBB" w:rsidRPr="00F7035B" w:rsidRDefault="00B24BBB" w:rsidP="002A564B">
            <w:pPr>
              <w:jc w:val="both"/>
              <w:rPr>
                <w:iCs/>
              </w:rPr>
            </w:pPr>
            <w:r w:rsidRPr="00F7035B">
              <w:rPr>
                <w:iCs/>
              </w:rPr>
              <w:t>Допустимая скорость ветра при наличии гололеда, м/с, не менее</w:t>
            </w:r>
          </w:p>
        </w:tc>
        <w:tc>
          <w:tcPr>
            <w:tcW w:w="1005" w:type="pct"/>
            <w:tcBorders>
              <w:top w:val="single" w:sz="4" w:space="0" w:color="000000"/>
              <w:left w:val="single" w:sz="4" w:space="0" w:color="000000"/>
              <w:bottom w:val="single" w:sz="4" w:space="0" w:color="000000"/>
              <w:right w:val="nil"/>
            </w:tcBorders>
            <w:shd w:val="clear" w:color="auto" w:fill="auto"/>
            <w:vAlign w:val="center"/>
          </w:tcPr>
          <w:p w:rsidR="00B24BBB" w:rsidRPr="00F7035B" w:rsidRDefault="00B24BBB" w:rsidP="002A564B">
            <w:pPr>
              <w:jc w:val="center"/>
              <w:rPr>
                <w:iCs/>
                <w:sz w:val="18"/>
                <w:szCs w:val="18"/>
              </w:rPr>
            </w:pPr>
            <w:r w:rsidRPr="00F7035B">
              <w:rPr>
                <w:iCs/>
                <w:sz w:val="18"/>
                <w:szCs w:val="18"/>
              </w:rPr>
              <w:t>-</w:t>
            </w:r>
          </w:p>
        </w:tc>
        <w:tc>
          <w:tcPr>
            <w:tcW w:w="863" w:type="pct"/>
            <w:tcBorders>
              <w:top w:val="single" w:sz="4" w:space="0" w:color="000000"/>
              <w:left w:val="single" w:sz="4" w:space="0" w:color="000000"/>
              <w:bottom w:val="single" w:sz="4" w:space="0" w:color="000000"/>
              <w:right w:val="single" w:sz="4" w:space="0" w:color="000000"/>
            </w:tcBorders>
            <w:vAlign w:val="center"/>
          </w:tcPr>
          <w:p w:rsidR="00B24BBB" w:rsidRPr="00F7035B" w:rsidRDefault="00B24BBB" w:rsidP="002A564B">
            <w:pPr>
              <w:jc w:val="center"/>
              <w:rPr>
                <w:iCs/>
                <w:sz w:val="18"/>
                <w:szCs w:val="18"/>
              </w:rPr>
            </w:pPr>
          </w:p>
        </w:tc>
      </w:tr>
      <w:tr w:rsidR="00B24BBB" w:rsidRPr="00F7035B" w:rsidTr="00433CA7">
        <w:trPr>
          <w:jc w:val="center"/>
        </w:trPr>
        <w:tc>
          <w:tcPr>
            <w:tcW w:w="302" w:type="pct"/>
            <w:tcBorders>
              <w:top w:val="single" w:sz="4" w:space="0" w:color="000000"/>
              <w:left w:val="single" w:sz="4" w:space="0" w:color="000000"/>
              <w:bottom w:val="single" w:sz="4" w:space="0" w:color="000000"/>
              <w:right w:val="nil"/>
            </w:tcBorders>
            <w:vAlign w:val="center"/>
          </w:tcPr>
          <w:p w:rsidR="00B24BBB" w:rsidRPr="00F7035B" w:rsidRDefault="00B24BBB" w:rsidP="002A564B">
            <w:pPr>
              <w:jc w:val="both"/>
              <w:rPr>
                <w:iCs/>
              </w:rPr>
            </w:pPr>
            <w:r w:rsidRPr="00F7035B">
              <w:rPr>
                <w:iCs/>
              </w:rPr>
              <w:t>3.8</w:t>
            </w:r>
          </w:p>
        </w:tc>
        <w:tc>
          <w:tcPr>
            <w:tcW w:w="2830" w:type="pct"/>
            <w:tcBorders>
              <w:top w:val="single" w:sz="4" w:space="0" w:color="000000"/>
              <w:left w:val="single" w:sz="4" w:space="0" w:color="000000"/>
              <w:bottom w:val="single" w:sz="4" w:space="0" w:color="000000"/>
              <w:right w:val="nil"/>
            </w:tcBorders>
            <w:vAlign w:val="center"/>
          </w:tcPr>
          <w:p w:rsidR="00B24BBB" w:rsidRPr="00F7035B" w:rsidRDefault="00B24BBB" w:rsidP="002A564B">
            <w:pPr>
              <w:jc w:val="both"/>
              <w:rPr>
                <w:iCs/>
              </w:rPr>
            </w:pPr>
            <w:r w:rsidRPr="00F7035B">
              <w:rPr>
                <w:iCs/>
              </w:rPr>
              <w:t>Допустимая скорость ветра при отсутствии гололеда, м/с, не менее</w:t>
            </w:r>
          </w:p>
        </w:tc>
        <w:tc>
          <w:tcPr>
            <w:tcW w:w="1005" w:type="pct"/>
            <w:tcBorders>
              <w:top w:val="single" w:sz="4" w:space="0" w:color="000000"/>
              <w:left w:val="single" w:sz="4" w:space="0" w:color="000000"/>
              <w:bottom w:val="single" w:sz="4" w:space="0" w:color="000000"/>
              <w:right w:val="nil"/>
            </w:tcBorders>
            <w:shd w:val="clear" w:color="auto" w:fill="auto"/>
            <w:vAlign w:val="center"/>
          </w:tcPr>
          <w:p w:rsidR="00B24BBB" w:rsidRPr="00F7035B" w:rsidRDefault="00B24BBB" w:rsidP="002A564B">
            <w:pPr>
              <w:jc w:val="center"/>
              <w:rPr>
                <w:iCs/>
                <w:sz w:val="18"/>
                <w:szCs w:val="18"/>
              </w:rPr>
            </w:pPr>
            <w:r w:rsidRPr="00F7035B">
              <w:rPr>
                <w:iCs/>
                <w:sz w:val="18"/>
                <w:szCs w:val="18"/>
              </w:rPr>
              <w:t>-</w:t>
            </w:r>
          </w:p>
        </w:tc>
        <w:tc>
          <w:tcPr>
            <w:tcW w:w="863" w:type="pct"/>
            <w:tcBorders>
              <w:top w:val="single" w:sz="4" w:space="0" w:color="000000"/>
              <w:left w:val="single" w:sz="4" w:space="0" w:color="000000"/>
              <w:bottom w:val="single" w:sz="4" w:space="0" w:color="000000"/>
              <w:right w:val="single" w:sz="4" w:space="0" w:color="000000"/>
            </w:tcBorders>
            <w:vAlign w:val="center"/>
          </w:tcPr>
          <w:p w:rsidR="00B24BBB" w:rsidRPr="00F7035B" w:rsidRDefault="00B24BBB" w:rsidP="002A564B">
            <w:pPr>
              <w:jc w:val="center"/>
              <w:rPr>
                <w:iCs/>
                <w:sz w:val="18"/>
                <w:szCs w:val="18"/>
              </w:rPr>
            </w:pPr>
          </w:p>
        </w:tc>
      </w:tr>
      <w:tr w:rsidR="00B24BBB" w:rsidRPr="00F7035B" w:rsidTr="00433CA7">
        <w:trPr>
          <w:jc w:val="center"/>
        </w:trPr>
        <w:tc>
          <w:tcPr>
            <w:tcW w:w="5000" w:type="pct"/>
            <w:gridSpan w:val="4"/>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24BBB" w:rsidRPr="00F7035B" w:rsidRDefault="00B24BBB" w:rsidP="002A564B">
            <w:pPr>
              <w:jc w:val="both"/>
              <w:rPr>
                <w:b/>
                <w:iCs/>
              </w:rPr>
            </w:pPr>
            <w:r w:rsidRPr="00F7035B">
              <w:rPr>
                <w:b/>
                <w:iCs/>
              </w:rPr>
              <w:t>4. Требования к изоляции</w:t>
            </w:r>
          </w:p>
        </w:tc>
      </w:tr>
      <w:tr w:rsidR="00B24BBB" w:rsidRPr="00F7035B" w:rsidTr="00433CA7">
        <w:trPr>
          <w:jc w:val="center"/>
        </w:trPr>
        <w:tc>
          <w:tcPr>
            <w:tcW w:w="302" w:type="pct"/>
            <w:tcBorders>
              <w:top w:val="single" w:sz="4" w:space="0" w:color="000000"/>
              <w:left w:val="single" w:sz="4" w:space="0" w:color="000000"/>
              <w:bottom w:val="single" w:sz="4" w:space="0" w:color="000000"/>
              <w:right w:val="nil"/>
            </w:tcBorders>
            <w:vAlign w:val="center"/>
            <w:hideMark/>
          </w:tcPr>
          <w:p w:rsidR="00B24BBB" w:rsidRPr="00F7035B" w:rsidRDefault="00B24BBB" w:rsidP="002A564B">
            <w:pPr>
              <w:jc w:val="both"/>
              <w:rPr>
                <w:iCs/>
              </w:rPr>
            </w:pPr>
            <w:r w:rsidRPr="00F7035B">
              <w:rPr>
                <w:iCs/>
              </w:rPr>
              <w:t>4.1</w:t>
            </w:r>
          </w:p>
        </w:tc>
        <w:tc>
          <w:tcPr>
            <w:tcW w:w="2830" w:type="pct"/>
            <w:tcBorders>
              <w:top w:val="single" w:sz="4" w:space="0" w:color="000000"/>
              <w:left w:val="single" w:sz="4" w:space="0" w:color="000000"/>
              <w:bottom w:val="single" w:sz="4" w:space="0" w:color="000000"/>
              <w:right w:val="nil"/>
            </w:tcBorders>
            <w:vAlign w:val="center"/>
            <w:hideMark/>
          </w:tcPr>
          <w:p w:rsidR="00B24BBB" w:rsidRPr="00F7035B" w:rsidRDefault="00B24BBB" w:rsidP="002A564B">
            <w:pPr>
              <w:jc w:val="both"/>
              <w:rPr>
                <w:iCs/>
              </w:rPr>
            </w:pPr>
            <w:r w:rsidRPr="00F7035B">
              <w:rPr>
                <w:iCs/>
              </w:rPr>
              <w:t>Требования к электрической прочности изоляции</w:t>
            </w:r>
          </w:p>
        </w:tc>
        <w:tc>
          <w:tcPr>
            <w:tcW w:w="1005" w:type="pct"/>
            <w:tcBorders>
              <w:top w:val="single" w:sz="4" w:space="0" w:color="000000"/>
              <w:left w:val="single" w:sz="4" w:space="0" w:color="000000"/>
              <w:bottom w:val="single" w:sz="4" w:space="0" w:color="000000"/>
              <w:right w:val="nil"/>
            </w:tcBorders>
            <w:shd w:val="clear" w:color="auto" w:fill="auto"/>
            <w:vAlign w:val="center"/>
            <w:hideMark/>
          </w:tcPr>
          <w:p w:rsidR="00B24BBB" w:rsidRPr="00F7035B" w:rsidRDefault="007E784E" w:rsidP="002A564B">
            <w:pPr>
              <w:jc w:val="center"/>
              <w:rPr>
                <w:iCs/>
                <w:color w:val="000000" w:themeColor="text1"/>
                <w:sz w:val="18"/>
                <w:szCs w:val="18"/>
              </w:rPr>
            </w:pPr>
            <w:r w:rsidRPr="00F7035B">
              <w:rPr>
                <w:iCs/>
                <w:color w:val="000000" w:themeColor="text1"/>
                <w:sz w:val="18"/>
                <w:szCs w:val="18"/>
              </w:rPr>
              <w:t>ГОСТ 15</w:t>
            </w:r>
            <w:r w:rsidR="00B24BBB" w:rsidRPr="00F7035B">
              <w:rPr>
                <w:iCs/>
                <w:color w:val="000000" w:themeColor="text1"/>
                <w:sz w:val="18"/>
                <w:szCs w:val="18"/>
              </w:rPr>
              <w:t>16.3-96</w:t>
            </w:r>
          </w:p>
        </w:tc>
        <w:tc>
          <w:tcPr>
            <w:tcW w:w="863" w:type="pct"/>
            <w:tcBorders>
              <w:top w:val="single" w:sz="4" w:space="0" w:color="000000"/>
              <w:left w:val="single" w:sz="4" w:space="0" w:color="000000"/>
              <w:bottom w:val="single" w:sz="4" w:space="0" w:color="000000"/>
              <w:right w:val="single" w:sz="4" w:space="0" w:color="000000"/>
            </w:tcBorders>
            <w:vAlign w:val="center"/>
          </w:tcPr>
          <w:p w:rsidR="00B24BBB" w:rsidRPr="00F7035B" w:rsidRDefault="00B24BBB" w:rsidP="002A564B">
            <w:pPr>
              <w:jc w:val="both"/>
              <w:rPr>
                <w:iCs/>
              </w:rPr>
            </w:pPr>
          </w:p>
        </w:tc>
      </w:tr>
      <w:tr w:rsidR="00B24BBB" w:rsidRPr="00F7035B" w:rsidTr="00433CA7">
        <w:trPr>
          <w:trHeight w:val="557"/>
          <w:jc w:val="center"/>
        </w:trPr>
        <w:tc>
          <w:tcPr>
            <w:tcW w:w="5000" w:type="pct"/>
            <w:gridSpan w:val="4"/>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24BBB" w:rsidRPr="00F7035B" w:rsidRDefault="00B24BBB" w:rsidP="002A564B">
            <w:pPr>
              <w:jc w:val="both"/>
              <w:rPr>
                <w:b/>
                <w:iCs/>
              </w:rPr>
            </w:pPr>
            <w:r w:rsidRPr="00F7035B">
              <w:rPr>
                <w:b/>
                <w:iCs/>
              </w:rPr>
              <w:t>5. Требования к коммутационной способности</w:t>
            </w:r>
          </w:p>
        </w:tc>
      </w:tr>
      <w:tr w:rsidR="00B24BBB" w:rsidRPr="00F7035B" w:rsidTr="00433CA7">
        <w:trPr>
          <w:jc w:val="center"/>
        </w:trPr>
        <w:tc>
          <w:tcPr>
            <w:tcW w:w="302" w:type="pct"/>
            <w:tcBorders>
              <w:top w:val="single" w:sz="4" w:space="0" w:color="000000"/>
              <w:left w:val="single" w:sz="4" w:space="0" w:color="000000"/>
              <w:bottom w:val="single" w:sz="4" w:space="0" w:color="000000"/>
              <w:right w:val="nil"/>
            </w:tcBorders>
            <w:vAlign w:val="center"/>
            <w:hideMark/>
          </w:tcPr>
          <w:p w:rsidR="00B24BBB" w:rsidRPr="00F7035B" w:rsidRDefault="00B24BBB" w:rsidP="002A564B">
            <w:pPr>
              <w:jc w:val="both"/>
              <w:rPr>
                <w:iCs/>
              </w:rPr>
            </w:pPr>
            <w:r w:rsidRPr="00F7035B">
              <w:rPr>
                <w:iCs/>
              </w:rPr>
              <w:t>5.</w:t>
            </w:r>
            <w:r w:rsidR="007E26CF" w:rsidRPr="00F7035B">
              <w:rPr>
                <w:iCs/>
              </w:rPr>
              <w:t>2</w:t>
            </w:r>
          </w:p>
        </w:tc>
        <w:tc>
          <w:tcPr>
            <w:tcW w:w="2830" w:type="pct"/>
            <w:tcBorders>
              <w:top w:val="single" w:sz="4" w:space="0" w:color="000000"/>
              <w:left w:val="single" w:sz="4" w:space="0" w:color="000000"/>
              <w:bottom w:val="single" w:sz="4" w:space="0" w:color="000000"/>
              <w:right w:val="nil"/>
            </w:tcBorders>
            <w:vAlign w:val="center"/>
            <w:hideMark/>
          </w:tcPr>
          <w:p w:rsidR="00B24BBB" w:rsidRPr="00F7035B" w:rsidRDefault="00B24BBB" w:rsidP="002A564B">
            <w:pPr>
              <w:jc w:val="both"/>
              <w:rPr>
                <w:iCs/>
              </w:rPr>
            </w:pPr>
            <w:r w:rsidRPr="00F7035B">
              <w:rPr>
                <w:iCs/>
              </w:rPr>
              <w:t xml:space="preserve">Нормированные характеристики собственного ПВН в соответствии с требованиями п.6.6.3 ГОСТ Р 52565-2006 </w:t>
            </w:r>
          </w:p>
        </w:tc>
        <w:tc>
          <w:tcPr>
            <w:tcW w:w="1005" w:type="pct"/>
            <w:tcBorders>
              <w:top w:val="single" w:sz="4" w:space="0" w:color="000000"/>
              <w:left w:val="single" w:sz="4" w:space="0" w:color="000000"/>
              <w:bottom w:val="single" w:sz="4" w:space="0" w:color="000000"/>
              <w:right w:val="nil"/>
            </w:tcBorders>
            <w:shd w:val="clear" w:color="auto" w:fill="auto"/>
          </w:tcPr>
          <w:p w:rsidR="00B24BBB" w:rsidRPr="00F7035B" w:rsidRDefault="00B24BBB" w:rsidP="002A564B">
            <w:pPr>
              <w:jc w:val="center"/>
              <w:rPr>
                <w:iCs/>
                <w:sz w:val="18"/>
                <w:szCs w:val="18"/>
              </w:rPr>
            </w:pPr>
          </w:p>
          <w:p w:rsidR="00B24BBB" w:rsidRPr="00F7035B" w:rsidRDefault="00B24BBB" w:rsidP="002A564B">
            <w:pPr>
              <w:jc w:val="center"/>
              <w:rPr>
                <w:iCs/>
                <w:sz w:val="18"/>
                <w:szCs w:val="18"/>
              </w:rPr>
            </w:pPr>
            <w:r w:rsidRPr="00F7035B">
              <w:rPr>
                <w:iCs/>
                <w:sz w:val="18"/>
                <w:szCs w:val="18"/>
              </w:rPr>
              <w:t>-</w:t>
            </w:r>
          </w:p>
        </w:tc>
        <w:tc>
          <w:tcPr>
            <w:tcW w:w="863" w:type="pct"/>
            <w:tcBorders>
              <w:top w:val="single" w:sz="4" w:space="0" w:color="000000"/>
              <w:left w:val="single" w:sz="4" w:space="0" w:color="000000"/>
              <w:bottom w:val="single" w:sz="4" w:space="0" w:color="000000"/>
              <w:right w:val="single" w:sz="4" w:space="0" w:color="000000"/>
            </w:tcBorders>
          </w:tcPr>
          <w:p w:rsidR="00B24BBB" w:rsidRPr="00F7035B" w:rsidRDefault="00B24BBB" w:rsidP="002A564B">
            <w:pPr>
              <w:jc w:val="center"/>
              <w:rPr>
                <w:iCs/>
                <w:sz w:val="18"/>
                <w:szCs w:val="18"/>
              </w:rPr>
            </w:pPr>
          </w:p>
        </w:tc>
      </w:tr>
      <w:tr w:rsidR="00B24BBB" w:rsidRPr="00F7035B" w:rsidTr="00FB6947">
        <w:trPr>
          <w:trHeight w:val="1485"/>
          <w:jc w:val="center"/>
        </w:trPr>
        <w:tc>
          <w:tcPr>
            <w:tcW w:w="302" w:type="pct"/>
            <w:tcBorders>
              <w:top w:val="single" w:sz="4" w:space="0" w:color="000000"/>
              <w:left w:val="single" w:sz="4" w:space="0" w:color="000000"/>
              <w:bottom w:val="single" w:sz="4" w:space="0" w:color="000000"/>
              <w:right w:val="nil"/>
            </w:tcBorders>
            <w:vAlign w:val="center"/>
            <w:hideMark/>
          </w:tcPr>
          <w:p w:rsidR="00B24BBB" w:rsidRPr="00F7035B" w:rsidRDefault="00B24BBB" w:rsidP="002A564B">
            <w:pPr>
              <w:jc w:val="both"/>
              <w:rPr>
                <w:iCs/>
              </w:rPr>
            </w:pPr>
            <w:r w:rsidRPr="00F7035B">
              <w:rPr>
                <w:iCs/>
              </w:rPr>
              <w:t>5.4</w:t>
            </w:r>
          </w:p>
        </w:tc>
        <w:tc>
          <w:tcPr>
            <w:tcW w:w="2830" w:type="pct"/>
            <w:tcBorders>
              <w:top w:val="single" w:sz="4" w:space="0" w:color="000000"/>
              <w:left w:val="single" w:sz="4" w:space="0" w:color="000000"/>
              <w:bottom w:val="single" w:sz="4" w:space="0" w:color="000000"/>
              <w:right w:val="nil"/>
            </w:tcBorders>
            <w:shd w:val="clear" w:color="auto" w:fill="auto"/>
            <w:vAlign w:val="center"/>
            <w:hideMark/>
          </w:tcPr>
          <w:p w:rsidR="00B24BBB" w:rsidRPr="00FB6947" w:rsidRDefault="00B24BBB" w:rsidP="002A564B">
            <w:pPr>
              <w:jc w:val="both"/>
              <w:rPr>
                <w:iCs/>
              </w:rPr>
            </w:pPr>
            <w:r w:rsidRPr="00FB6947">
              <w:rPr>
                <w:iCs/>
              </w:rPr>
              <w:t>Ресурс по коммутационной стойкости (для каждого полюса):</w:t>
            </w:r>
          </w:p>
          <w:p w:rsidR="00B24BBB" w:rsidRPr="004C6AED" w:rsidRDefault="00B24BBB" w:rsidP="002A564B">
            <w:pPr>
              <w:jc w:val="both"/>
              <w:rPr>
                <w:iCs/>
                <w:highlight w:val="yellow"/>
              </w:rPr>
            </w:pPr>
            <w:r w:rsidRPr="00FB6947">
              <w:rPr>
                <w:iCs/>
              </w:rPr>
              <w:t xml:space="preserve"> - количество операций «О» при номинальном токе отключения, не менее </w:t>
            </w:r>
            <w:r w:rsidRPr="00FB6947">
              <w:rPr>
                <w:iCs/>
              </w:rPr>
              <w:br/>
              <w:t>- количество операций «О» («В») при номинальном токе, не менее</w:t>
            </w:r>
          </w:p>
        </w:tc>
        <w:tc>
          <w:tcPr>
            <w:tcW w:w="1005" w:type="pct"/>
            <w:tcBorders>
              <w:top w:val="single" w:sz="4" w:space="0" w:color="000000"/>
              <w:left w:val="single" w:sz="4" w:space="0" w:color="000000"/>
              <w:bottom w:val="single" w:sz="4" w:space="0" w:color="000000"/>
              <w:right w:val="nil"/>
            </w:tcBorders>
            <w:shd w:val="clear" w:color="auto" w:fill="auto"/>
            <w:vAlign w:val="center"/>
          </w:tcPr>
          <w:p w:rsidR="00B24BBB" w:rsidRPr="004C6AED" w:rsidRDefault="00B24BBB" w:rsidP="002A564B">
            <w:pPr>
              <w:jc w:val="center"/>
              <w:rPr>
                <w:iCs/>
                <w:sz w:val="18"/>
                <w:szCs w:val="18"/>
                <w:highlight w:val="yellow"/>
              </w:rPr>
            </w:pPr>
          </w:p>
          <w:p w:rsidR="00B24BBB" w:rsidRPr="004C6AED" w:rsidRDefault="00B24BBB" w:rsidP="002A564B">
            <w:pPr>
              <w:jc w:val="center"/>
              <w:rPr>
                <w:iCs/>
                <w:sz w:val="18"/>
                <w:szCs w:val="18"/>
                <w:highlight w:val="yellow"/>
              </w:rPr>
            </w:pPr>
          </w:p>
          <w:p w:rsidR="00B24BBB" w:rsidRPr="00FB6947" w:rsidRDefault="00F90244" w:rsidP="002A564B">
            <w:pPr>
              <w:jc w:val="center"/>
              <w:rPr>
                <w:iCs/>
                <w:sz w:val="18"/>
                <w:szCs w:val="18"/>
              </w:rPr>
            </w:pPr>
            <w:r w:rsidRPr="00FB6947">
              <w:rPr>
                <w:iCs/>
                <w:sz w:val="18"/>
                <w:szCs w:val="18"/>
              </w:rPr>
              <w:t>35</w:t>
            </w:r>
          </w:p>
          <w:p w:rsidR="00B24BBB" w:rsidRPr="00FB6947" w:rsidRDefault="00B24BBB" w:rsidP="002A564B">
            <w:pPr>
              <w:jc w:val="center"/>
              <w:rPr>
                <w:iCs/>
                <w:sz w:val="18"/>
                <w:szCs w:val="18"/>
              </w:rPr>
            </w:pPr>
          </w:p>
          <w:p w:rsidR="00B24BBB" w:rsidRPr="00FB6947" w:rsidRDefault="00B24BBB" w:rsidP="002A564B">
            <w:pPr>
              <w:jc w:val="center"/>
              <w:rPr>
                <w:iCs/>
                <w:sz w:val="18"/>
                <w:szCs w:val="18"/>
              </w:rPr>
            </w:pPr>
          </w:p>
          <w:p w:rsidR="00B24BBB" w:rsidRPr="004C6AED" w:rsidRDefault="007E26CF" w:rsidP="002A564B">
            <w:pPr>
              <w:jc w:val="center"/>
              <w:rPr>
                <w:iCs/>
                <w:sz w:val="18"/>
                <w:szCs w:val="18"/>
                <w:highlight w:val="yellow"/>
              </w:rPr>
            </w:pPr>
            <w:r w:rsidRPr="00FB6947">
              <w:rPr>
                <w:iCs/>
                <w:sz w:val="18"/>
                <w:szCs w:val="18"/>
              </w:rPr>
              <w:t>3</w:t>
            </w:r>
            <w:r w:rsidR="00B24BBB" w:rsidRPr="00FB6947">
              <w:rPr>
                <w:iCs/>
                <w:sz w:val="18"/>
                <w:szCs w:val="18"/>
              </w:rPr>
              <w:t>0 000</w:t>
            </w:r>
          </w:p>
        </w:tc>
        <w:tc>
          <w:tcPr>
            <w:tcW w:w="863" w:type="pct"/>
            <w:tcBorders>
              <w:top w:val="single" w:sz="4" w:space="0" w:color="000000"/>
              <w:left w:val="single" w:sz="4" w:space="0" w:color="000000"/>
              <w:bottom w:val="single" w:sz="4" w:space="0" w:color="000000"/>
              <w:right w:val="single" w:sz="4" w:space="0" w:color="000000"/>
            </w:tcBorders>
            <w:vAlign w:val="center"/>
          </w:tcPr>
          <w:p w:rsidR="00B24BBB" w:rsidRPr="00F7035B" w:rsidRDefault="00B24BBB" w:rsidP="002A564B">
            <w:pPr>
              <w:jc w:val="center"/>
              <w:rPr>
                <w:iCs/>
                <w:sz w:val="18"/>
                <w:szCs w:val="18"/>
              </w:rPr>
            </w:pPr>
          </w:p>
        </w:tc>
      </w:tr>
      <w:tr w:rsidR="00B24BBB" w:rsidRPr="00F7035B" w:rsidTr="00433CA7">
        <w:trPr>
          <w:jc w:val="center"/>
        </w:trPr>
        <w:tc>
          <w:tcPr>
            <w:tcW w:w="302" w:type="pct"/>
            <w:tcBorders>
              <w:top w:val="single" w:sz="4" w:space="0" w:color="000000"/>
              <w:left w:val="single" w:sz="4" w:space="0" w:color="000000"/>
              <w:bottom w:val="single" w:sz="4" w:space="0" w:color="000000"/>
              <w:right w:val="nil"/>
            </w:tcBorders>
            <w:vAlign w:val="center"/>
            <w:hideMark/>
          </w:tcPr>
          <w:p w:rsidR="00B24BBB" w:rsidRPr="00F7035B" w:rsidRDefault="00B24BBB" w:rsidP="002A564B">
            <w:pPr>
              <w:jc w:val="both"/>
              <w:rPr>
                <w:iCs/>
              </w:rPr>
            </w:pPr>
            <w:r w:rsidRPr="00F7035B">
              <w:rPr>
                <w:iCs/>
              </w:rPr>
              <w:lastRenderedPageBreak/>
              <w:t>5.5</w:t>
            </w:r>
          </w:p>
        </w:tc>
        <w:tc>
          <w:tcPr>
            <w:tcW w:w="2830" w:type="pct"/>
            <w:tcBorders>
              <w:top w:val="single" w:sz="4" w:space="0" w:color="000000"/>
              <w:left w:val="single" w:sz="4" w:space="0" w:color="000000"/>
              <w:bottom w:val="single" w:sz="4" w:space="0" w:color="000000"/>
              <w:right w:val="nil"/>
            </w:tcBorders>
            <w:vAlign w:val="center"/>
            <w:hideMark/>
          </w:tcPr>
          <w:p w:rsidR="00B24BBB" w:rsidRPr="00F7035B" w:rsidRDefault="00B24BBB" w:rsidP="002A564B">
            <w:pPr>
              <w:jc w:val="both"/>
              <w:rPr>
                <w:iCs/>
              </w:rPr>
            </w:pPr>
            <w:r w:rsidRPr="00F7035B">
              <w:rPr>
                <w:iCs/>
              </w:rPr>
              <w:t>Ресурс по механической стойкости количество операций «О» («В»), не менее</w:t>
            </w:r>
          </w:p>
        </w:tc>
        <w:tc>
          <w:tcPr>
            <w:tcW w:w="1005" w:type="pct"/>
            <w:tcBorders>
              <w:top w:val="single" w:sz="4" w:space="0" w:color="000000"/>
              <w:left w:val="single" w:sz="4" w:space="0" w:color="000000"/>
              <w:bottom w:val="single" w:sz="4" w:space="0" w:color="000000"/>
              <w:right w:val="nil"/>
            </w:tcBorders>
            <w:shd w:val="clear" w:color="auto" w:fill="auto"/>
            <w:vAlign w:val="center"/>
          </w:tcPr>
          <w:p w:rsidR="00B24BBB" w:rsidRPr="00F7035B" w:rsidRDefault="007E26CF" w:rsidP="002A564B">
            <w:pPr>
              <w:jc w:val="center"/>
              <w:rPr>
                <w:iCs/>
                <w:sz w:val="18"/>
                <w:szCs w:val="18"/>
              </w:rPr>
            </w:pPr>
            <w:r w:rsidRPr="00F7035B">
              <w:rPr>
                <w:iCs/>
                <w:sz w:val="18"/>
                <w:szCs w:val="18"/>
              </w:rPr>
              <w:t>3</w:t>
            </w:r>
            <w:r w:rsidR="00B24BBB" w:rsidRPr="00F7035B">
              <w:rPr>
                <w:iCs/>
                <w:sz w:val="18"/>
                <w:szCs w:val="18"/>
              </w:rPr>
              <w:t>0 000</w:t>
            </w:r>
          </w:p>
        </w:tc>
        <w:tc>
          <w:tcPr>
            <w:tcW w:w="863" w:type="pct"/>
            <w:tcBorders>
              <w:top w:val="single" w:sz="4" w:space="0" w:color="000000"/>
              <w:left w:val="single" w:sz="4" w:space="0" w:color="000000"/>
              <w:bottom w:val="single" w:sz="4" w:space="0" w:color="000000"/>
              <w:right w:val="single" w:sz="4" w:space="0" w:color="000000"/>
            </w:tcBorders>
            <w:vAlign w:val="center"/>
          </w:tcPr>
          <w:p w:rsidR="00B24BBB" w:rsidRPr="00F7035B" w:rsidRDefault="00B24BBB" w:rsidP="002A564B">
            <w:pPr>
              <w:jc w:val="center"/>
              <w:rPr>
                <w:iCs/>
                <w:sz w:val="18"/>
                <w:szCs w:val="18"/>
              </w:rPr>
            </w:pPr>
          </w:p>
        </w:tc>
      </w:tr>
      <w:tr w:rsidR="00B24BBB" w:rsidRPr="00F7035B" w:rsidTr="00433CA7">
        <w:trPr>
          <w:jc w:val="center"/>
        </w:trPr>
        <w:tc>
          <w:tcPr>
            <w:tcW w:w="302" w:type="pct"/>
            <w:tcBorders>
              <w:top w:val="single" w:sz="4" w:space="0" w:color="000000"/>
              <w:left w:val="single" w:sz="4" w:space="0" w:color="000000"/>
              <w:bottom w:val="single" w:sz="4" w:space="0" w:color="000000"/>
              <w:right w:val="nil"/>
            </w:tcBorders>
            <w:vAlign w:val="center"/>
            <w:hideMark/>
          </w:tcPr>
          <w:p w:rsidR="00B24BBB" w:rsidRPr="00F7035B" w:rsidRDefault="00B24BBB" w:rsidP="002A564B">
            <w:pPr>
              <w:jc w:val="both"/>
              <w:rPr>
                <w:iCs/>
              </w:rPr>
            </w:pPr>
            <w:r w:rsidRPr="00F7035B">
              <w:rPr>
                <w:iCs/>
              </w:rPr>
              <w:t>5.6</w:t>
            </w:r>
          </w:p>
        </w:tc>
        <w:tc>
          <w:tcPr>
            <w:tcW w:w="2830" w:type="pct"/>
            <w:tcBorders>
              <w:top w:val="single" w:sz="4" w:space="0" w:color="000000"/>
              <w:left w:val="single" w:sz="4" w:space="0" w:color="000000"/>
              <w:bottom w:val="single" w:sz="4" w:space="0" w:color="000000"/>
              <w:right w:val="nil"/>
            </w:tcBorders>
            <w:vAlign w:val="center"/>
            <w:hideMark/>
          </w:tcPr>
          <w:p w:rsidR="00B24BBB" w:rsidRPr="00F7035B" w:rsidRDefault="00B24BBB" w:rsidP="002A564B">
            <w:pPr>
              <w:jc w:val="both"/>
              <w:rPr>
                <w:iCs/>
              </w:rPr>
            </w:pPr>
            <w:r w:rsidRPr="00F7035B">
              <w:rPr>
                <w:iCs/>
              </w:rPr>
              <w:t>Собственное время отключения, с, не более</w:t>
            </w:r>
          </w:p>
        </w:tc>
        <w:tc>
          <w:tcPr>
            <w:tcW w:w="1005" w:type="pct"/>
            <w:tcBorders>
              <w:top w:val="single" w:sz="4" w:space="0" w:color="000000"/>
              <w:left w:val="single" w:sz="4" w:space="0" w:color="000000"/>
              <w:bottom w:val="single" w:sz="4" w:space="0" w:color="000000"/>
              <w:right w:val="nil"/>
            </w:tcBorders>
            <w:shd w:val="clear" w:color="auto" w:fill="auto"/>
            <w:vAlign w:val="center"/>
          </w:tcPr>
          <w:p w:rsidR="00B24BBB" w:rsidRPr="00F7035B" w:rsidRDefault="00B24BBB" w:rsidP="002A564B">
            <w:pPr>
              <w:jc w:val="center"/>
              <w:rPr>
                <w:iCs/>
                <w:color w:val="000000" w:themeColor="text1"/>
                <w:sz w:val="18"/>
                <w:szCs w:val="18"/>
              </w:rPr>
            </w:pPr>
            <w:r w:rsidRPr="00F7035B">
              <w:rPr>
                <w:iCs/>
                <w:color w:val="000000" w:themeColor="text1"/>
                <w:sz w:val="18"/>
                <w:szCs w:val="18"/>
              </w:rPr>
              <w:t>0,0</w:t>
            </w:r>
            <w:r w:rsidR="00F90244" w:rsidRPr="00F7035B">
              <w:rPr>
                <w:iCs/>
                <w:color w:val="000000" w:themeColor="text1"/>
                <w:sz w:val="18"/>
                <w:szCs w:val="18"/>
              </w:rPr>
              <w:t>3</w:t>
            </w:r>
            <w:r w:rsidRPr="00F7035B">
              <w:rPr>
                <w:iCs/>
                <w:color w:val="000000" w:themeColor="text1"/>
                <w:sz w:val="18"/>
                <w:szCs w:val="18"/>
              </w:rPr>
              <w:t>5</w:t>
            </w:r>
          </w:p>
        </w:tc>
        <w:tc>
          <w:tcPr>
            <w:tcW w:w="863" w:type="pct"/>
            <w:tcBorders>
              <w:top w:val="single" w:sz="4" w:space="0" w:color="000000"/>
              <w:left w:val="single" w:sz="4" w:space="0" w:color="000000"/>
              <w:bottom w:val="single" w:sz="4" w:space="0" w:color="000000"/>
              <w:right w:val="single" w:sz="4" w:space="0" w:color="000000"/>
            </w:tcBorders>
            <w:vAlign w:val="center"/>
          </w:tcPr>
          <w:p w:rsidR="00B24BBB" w:rsidRPr="00F7035B" w:rsidRDefault="00B24BBB" w:rsidP="002A564B">
            <w:pPr>
              <w:jc w:val="center"/>
              <w:rPr>
                <w:iCs/>
                <w:sz w:val="18"/>
                <w:szCs w:val="18"/>
              </w:rPr>
            </w:pPr>
          </w:p>
        </w:tc>
      </w:tr>
      <w:tr w:rsidR="00B24BBB" w:rsidRPr="00F7035B" w:rsidTr="00433CA7">
        <w:trPr>
          <w:jc w:val="center"/>
        </w:trPr>
        <w:tc>
          <w:tcPr>
            <w:tcW w:w="302" w:type="pct"/>
            <w:tcBorders>
              <w:top w:val="single" w:sz="4" w:space="0" w:color="000000"/>
              <w:left w:val="single" w:sz="4" w:space="0" w:color="000000"/>
              <w:bottom w:val="single" w:sz="4" w:space="0" w:color="000000"/>
              <w:right w:val="nil"/>
            </w:tcBorders>
            <w:vAlign w:val="center"/>
            <w:hideMark/>
          </w:tcPr>
          <w:p w:rsidR="00B24BBB" w:rsidRPr="00F7035B" w:rsidRDefault="00B24BBB" w:rsidP="002A564B">
            <w:pPr>
              <w:jc w:val="both"/>
              <w:rPr>
                <w:iCs/>
              </w:rPr>
            </w:pPr>
            <w:r w:rsidRPr="00F7035B">
              <w:rPr>
                <w:iCs/>
              </w:rPr>
              <w:t>5.7</w:t>
            </w:r>
          </w:p>
        </w:tc>
        <w:tc>
          <w:tcPr>
            <w:tcW w:w="2830" w:type="pct"/>
            <w:tcBorders>
              <w:top w:val="single" w:sz="4" w:space="0" w:color="000000"/>
              <w:left w:val="single" w:sz="4" w:space="0" w:color="000000"/>
              <w:bottom w:val="single" w:sz="4" w:space="0" w:color="000000"/>
              <w:right w:val="nil"/>
            </w:tcBorders>
            <w:vAlign w:val="center"/>
            <w:hideMark/>
          </w:tcPr>
          <w:p w:rsidR="00B24BBB" w:rsidRPr="00F7035B" w:rsidRDefault="00B24BBB" w:rsidP="002A564B">
            <w:pPr>
              <w:jc w:val="both"/>
              <w:rPr>
                <w:iCs/>
              </w:rPr>
            </w:pPr>
            <w:r w:rsidRPr="00F7035B">
              <w:rPr>
                <w:iCs/>
              </w:rPr>
              <w:t>Полное время отключения, с, не более</w:t>
            </w:r>
          </w:p>
        </w:tc>
        <w:tc>
          <w:tcPr>
            <w:tcW w:w="1005" w:type="pct"/>
            <w:tcBorders>
              <w:top w:val="single" w:sz="4" w:space="0" w:color="000000"/>
              <w:left w:val="single" w:sz="4" w:space="0" w:color="000000"/>
              <w:bottom w:val="single" w:sz="4" w:space="0" w:color="000000"/>
              <w:right w:val="nil"/>
            </w:tcBorders>
            <w:shd w:val="clear" w:color="auto" w:fill="auto"/>
            <w:vAlign w:val="center"/>
          </w:tcPr>
          <w:p w:rsidR="00B24BBB" w:rsidRPr="00F7035B" w:rsidRDefault="00B24BBB" w:rsidP="002A564B">
            <w:pPr>
              <w:jc w:val="center"/>
              <w:rPr>
                <w:iCs/>
                <w:color w:val="000000" w:themeColor="text1"/>
                <w:sz w:val="18"/>
                <w:szCs w:val="18"/>
              </w:rPr>
            </w:pPr>
            <w:r w:rsidRPr="00F7035B">
              <w:rPr>
                <w:iCs/>
                <w:color w:val="000000" w:themeColor="text1"/>
                <w:sz w:val="18"/>
                <w:szCs w:val="18"/>
              </w:rPr>
              <w:t>0,0</w:t>
            </w:r>
            <w:r w:rsidR="00F90244" w:rsidRPr="00F7035B">
              <w:rPr>
                <w:iCs/>
                <w:color w:val="000000" w:themeColor="text1"/>
                <w:sz w:val="18"/>
                <w:szCs w:val="18"/>
              </w:rPr>
              <w:t>4</w:t>
            </w:r>
            <w:r w:rsidRPr="00F7035B">
              <w:rPr>
                <w:iCs/>
                <w:color w:val="000000" w:themeColor="text1"/>
                <w:sz w:val="18"/>
                <w:szCs w:val="18"/>
              </w:rPr>
              <w:t>5</w:t>
            </w:r>
          </w:p>
        </w:tc>
        <w:tc>
          <w:tcPr>
            <w:tcW w:w="863" w:type="pct"/>
            <w:tcBorders>
              <w:top w:val="single" w:sz="4" w:space="0" w:color="000000"/>
              <w:left w:val="single" w:sz="4" w:space="0" w:color="000000"/>
              <w:bottom w:val="single" w:sz="4" w:space="0" w:color="000000"/>
              <w:right w:val="single" w:sz="4" w:space="0" w:color="000000"/>
            </w:tcBorders>
            <w:vAlign w:val="center"/>
          </w:tcPr>
          <w:p w:rsidR="00B24BBB" w:rsidRPr="00F7035B" w:rsidRDefault="00B24BBB" w:rsidP="002A564B">
            <w:pPr>
              <w:jc w:val="center"/>
              <w:rPr>
                <w:iCs/>
                <w:sz w:val="18"/>
                <w:szCs w:val="18"/>
              </w:rPr>
            </w:pPr>
          </w:p>
        </w:tc>
      </w:tr>
      <w:tr w:rsidR="00B24BBB" w:rsidRPr="00F7035B" w:rsidTr="00433CA7">
        <w:trPr>
          <w:jc w:val="center"/>
        </w:trPr>
        <w:tc>
          <w:tcPr>
            <w:tcW w:w="302" w:type="pct"/>
            <w:tcBorders>
              <w:top w:val="single" w:sz="4" w:space="0" w:color="000000"/>
              <w:left w:val="single" w:sz="4" w:space="0" w:color="000000"/>
              <w:bottom w:val="single" w:sz="4" w:space="0" w:color="000000"/>
              <w:right w:val="nil"/>
            </w:tcBorders>
            <w:vAlign w:val="center"/>
            <w:hideMark/>
          </w:tcPr>
          <w:p w:rsidR="00B24BBB" w:rsidRPr="00F7035B" w:rsidRDefault="00B24BBB" w:rsidP="002A564B">
            <w:pPr>
              <w:jc w:val="both"/>
              <w:rPr>
                <w:iCs/>
              </w:rPr>
            </w:pPr>
            <w:r w:rsidRPr="00F7035B">
              <w:rPr>
                <w:iCs/>
              </w:rPr>
              <w:t>5.8</w:t>
            </w:r>
          </w:p>
        </w:tc>
        <w:tc>
          <w:tcPr>
            <w:tcW w:w="2830" w:type="pct"/>
            <w:tcBorders>
              <w:top w:val="single" w:sz="4" w:space="0" w:color="000000"/>
              <w:left w:val="single" w:sz="4" w:space="0" w:color="000000"/>
              <w:bottom w:val="single" w:sz="4" w:space="0" w:color="000000"/>
              <w:right w:val="nil"/>
            </w:tcBorders>
            <w:vAlign w:val="center"/>
            <w:hideMark/>
          </w:tcPr>
          <w:p w:rsidR="00B24BBB" w:rsidRPr="00F7035B" w:rsidRDefault="00B24BBB" w:rsidP="002A564B">
            <w:pPr>
              <w:jc w:val="both"/>
              <w:rPr>
                <w:iCs/>
              </w:rPr>
            </w:pPr>
            <w:r w:rsidRPr="00F7035B">
              <w:rPr>
                <w:iCs/>
              </w:rPr>
              <w:t>Собственное время включения, с, не более</w:t>
            </w:r>
          </w:p>
        </w:tc>
        <w:tc>
          <w:tcPr>
            <w:tcW w:w="1005" w:type="pct"/>
            <w:tcBorders>
              <w:top w:val="single" w:sz="4" w:space="0" w:color="000000"/>
              <w:left w:val="single" w:sz="4" w:space="0" w:color="000000"/>
              <w:bottom w:val="single" w:sz="4" w:space="0" w:color="000000"/>
              <w:right w:val="nil"/>
            </w:tcBorders>
            <w:shd w:val="clear" w:color="auto" w:fill="auto"/>
            <w:vAlign w:val="center"/>
          </w:tcPr>
          <w:p w:rsidR="00B24BBB" w:rsidRPr="00F7035B" w:rsidRDefault="00B24BBB" w:rsidP="002A564B">
            <w:pPr>
              <w:jc w:val="center"/>
              <w:rPr>
                <w:iCs/>
                <w:color w:val="000000" w:themeColor="text1"/>
                <w:sz w:val="18"/>
                <w:szCs w:val="18"/>
              </w:rPr>
            </w:pPr>
            <w:r w:rsidRPr="00F7035B">
              <w:rPr>
                <w:iCs/>
                <w:color w:val="000000" w:themeColor="text1"/>
                <w:sz w:val="18"/>
                <w:szCs w:val="18"/>
              </w:rPr>
              <w:t>0,055</w:t>
            </w:r>
          </w:p>
        </w:tc>
        <w:tc>
          <w:tcPr>
            <w:tcW w:w="863" w:type="pct"/>
            <w:tcBorders>
              <w:top w:val="single" w:sz="4" w:space="0" w:color="000000"/>
              <w:left w:val="single" w:sz="4" w:space="0" w:color="000000"/>
              <w:bottom w:val="single" w:sz="4" w:space="0" w:color="000000"/>
              <w:right w:val="single" w:sz="4" w:space="0" w:color="000000"/>
            </w:tcBorders>
            <w:vAlign w:val="center"/>
          </w:tcPr>
          <w:p w:rsidR="00B24BBB" w:rsidRPr="00F7035B" w:rsidRDefault="00B24BBB" w:rsidP="002A564B">
            <w:pPr>
              <w:jc w:val="center"/>
              <w:rPr>
                <w:iCs/>
                <w:sz w:val="18"/>
                <w:szCs w:val="18"/>
              </w:rPr>
            </w:pPr>
          </w:p>
        </w:tc>
      </w:tr>
      <w:tr w:rsidR="00B24BBB" w:rsidRPr="00F7035B" w:rsidTr="00433CA7">
        <w:trPr>
          <w:jc w:val="center"/>
        </w:trPr>
        <w:tc>
          <w:tcPr>
            <w:tcW w:w="5000" w:type="pct"/>
            <w:gridSpan w:val="4"/>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24BBB" w:rsidRPr="00F7035B" w:rsidRDefault="00B24BBB" w:rsidP="002A564B">
            <w:pPr>
              <w:jc w:val="both"/>
              <w:rPr>
                <w:b/>
                <w:iCs/>
              </w:rPr>
            </w:pPr>
            <w:r w:rsidRPr="00F7035B">
              <w:rPr>
                <w:b/>
                <w:iCs/>
              </w:rPr>
              <w:t>6. Требования к конструкции</w:t>
            </w:r>
          </w:p>
        </w:tc>
      </w:tr>
      <w:tr w:rsidR="00B24BBB" w:rsidRPr="00F7035B" w:rsidTr="00433CA7">
        <w:trPr>
          <w:jc w:val="center"/>
        </w:trPr>
        <w:tc>
          <w:tcPr>
            <w:tcW w:w="302" w:type="pct"/>
            <w:tcBorders>
              <w:top w:val="single" w:sz="4" w:space="0" w:color="000000"/>
              <w:left w:val="single" w:sz="4" w:space="0" w:color="000000"/>
              <w:bottom w:val="single" w:sz="4" w:space="0" w:color="000000"/>
              <w:right w:val="nil"/>
            </w:tcBorders>
            <w:vAlign w:val="center"/>
            <w:hideMark/>
          </w:tcPr>
          <w:p w:rsidR="00B24BBB" w:rsidRPr="00F7035B" w:rsidRDefault="00B24BBB" w:rsidP="002A564B">
            <w:pPr>
              <w:jc w:val="both"/>
              <w:rPr>
                <w:iCs/>
              </w:rPr>
            </w:pPr>
            <w:r w:rsidRPr="00F7035B">
              <w:rPr>
                <w:iCs/>
              </w:rPr>
              <w:t>6.1</w:t>
            </w:r>
          </w:p>
        </w:tc>
        <w:tc>
          <w:tcPr>
            <w:tcW w:w="2830" w:type="pct"/>
            <w:tcBorders>
              <w:top w:val="single" w:sz="4" w:space="0" w:color="000000"/>
              <w:left w:val="single" w:sz="4" w:space="0" w:color="000000"/>
              <w:bottom w:val="single" w:sz="4" w:space="0" w:color="000000"/>
              <w:right w:val="nil"/>
            </w:tcBorders>
            <w:vAlign w:val="center"/>
            <w:hideMark/>
          </w:tcPr>
          <w:p w:rsidR="00B24BBB" w:rsidRPr="00F7035B" w:rsidRDefault="00B24BBB" w:rsidP="002A564B">
            <w:pPr>
              <w:jc w:val="both"/>
              <w:rPr>
                <w:iCs/>
              </w:rPr>
            </w:pPr>
            <w:r w:rsidRPr="00F7035B">
              <w:rPr>
                <w:iCs/>
              </w:rPr>
              <w:t xml:space="preserve">Выключатель </w:t>
            </w:r>
            <w:r w:rsidR="00C95B10" w:rsidRPr="00F7035B">
              <w:rPr>
                <w:iCs/>
              </w:rPr>
              <w:t>с комплектом адаптации для установки на ВЭ ячейки</w:t>
            </w:r>
            <w:r w:rsidR="00F7035B" w:rsidRPr="00F7035B">
              <w:rPr>
                <w:iCs/>
              </w:rPr>
              <w:t xml:space="preserve"> КРУ</w:t>
            </w:r>
          </w:p>
        </w:tc>
        <w:tc>
          <w:tcPr>
            <w:tcW w:w="1005" w:type="pct"/>
            <w:tcBorders>
              <w:top w:val="single" w:sz="4" w:space="0" w:color="000000"/>
              <w:left w:val="single" w:sz="4" w:space="0" w:color="000000"/>
              <w:bottom w:val="single" w:sz="4" w:space="0" w:color="000000"/>
              <w:right w:val="nil"/>
            </w:tcBorders>
            <w:shd w:val="clear" w:color="auto" w:fill="auto"/>
          </w:tcPr>
          <w:p w:rsidR="00B24BBB" w:rsidRPr="00F7035B" w:rsidRDefault="00B24BBB" w:rsidP="002A564B">
            <w:pPr>
              <w:jc w:val="center"/>
              <w:rPr>
                <w:iCs/>
                <w:sz w:val="18"/>
                <w:szCs w:val="18"/>
              </w:rPr>
            </w:pPr>
            <w:r w:rsidRPr="00F7035B">
              <w:rPr>
                <w:iCs/>
                <w:sz w:val="18"/>
                <w:szCs w:val="18"/>
              </w:rPr>
              <w:t>да</w:t>
            </w:r>
          </w:p>
        </w:tc>
        <w:tc>
          <w:tcPr>
            <w:tcW w:w="863" w:type="pct"/>
            <w:tcBorders>
              <w:top w:val="single" w:sz="4" w:space="0" w:color="000000"/>
              <w:left w:val="single" w:sz="4" w:space="0" w:color="000000"/>
              <w:bottom w:val="single" w:sz="4" w:space="0" w:color="000000"/>
              <w:right w:val="single" w:sz="4" w:space="0" w:color="000000"/>
            </w:tcBorders>
          </w:tcPr>
          <w:p w:rsidR="00B24BBB" w:rsidRPr="00F7035B" w:rsidRDefault="00B24BBB" w:rsidP="002A564B">
            <w:pPr>
              <w:jc w:val="center"/>
              <w:rPr>
                <w:iCs/>
                <w:sz w:val="18"/>
                <w:szCs w:val="18"/>
              </w:rPr>
            </w:pPr>
          </w:p>
        </w:tc>
      </w:tr>
      <w:tr w:rsidR="00B24BBB" w:rsidRPr="00F7035B" w:rsidTr="00433CA7">
        <w:trPr>
          <w:jc w:val="center"/>
        </w:trPr>
        <w:tc>
          <w:tcPr>
            <w:tcW w:w="302" w:type="pct"/>
            <w:tcBorders>
              <w:top w:val="single" w:sz="4" w:space="0" w:color="000000"/>
              <w:left w:val="single" w:sz="4" w:space="0" w:color="000000"/>
              <w:bottom w:val="single" w:sz="4" w:space="0" w:color="000000"/>
              <w:right w:val="nil"/>
            </w:tcBorders>
            <w:vAlign w:val="center"/>
            <w:hideMark/>
          </w:tcPr>
          <w:p w:rsidR="00B24BBB" w:rsidRPr="00F7035B" w:rsidRDefault="00B24BBB" w:rsidP="002A564B">
            <w:pPr>
              <w:jc w:val="both"/>
              <w:rPr>
                <w:iCs/>
              </w:rPr>
            </w:pPr>
            <w:r w:rsidRPr="00F7035B">
              <w:rPr>
                <w:iCs/>
              </w:rPr>
              <w:t>6.2</w:t>
            </w:r>
          </w:p>
        </w:tc>
        <w:tc>
          <w:tcPr>
            <w:tcW w:w="2830" w:type="pct"/>
            <w:tcBorders>
              <w:top w:val="single" w:sz="4" w:space="0" w:color="000000"/>
              <w:left w:val="single" w:sz="4" w:space="0" w:color="000000"/>
              <w:bottom w:val="single" w:sz="4" w:space="0" w:color="000000"/>
              <w:right w:val="nil"/>
            </w:tcBorders>
            <w:vAlign w:val="center"/>
            <w:hideMark/>
          </w:tcPr>
          <w:p w:rsidR="00B24BBB" w:rsidRPr="00F7035B" w:rsidRDefault="00B24BBB" w:rsidP="002A564B">
            <w:pPr>
              <w:jc w:val="both"/>
              <w:rPr>
                <w:iCs/>
              </w:rPr>
            </w:pPr>
            <w:r w:rsidRPr="00F7035B">
              <w:rPr>
                <w:iCs/>
              </w:rPr>
              <w:t>Тип ячейки (шкафа КРУ)</w:t>
            </w:r>
          </w:p>
        </w:tc>
        <w:tc>
          <w:tcPr>
            <w:tcW w:w="1005" w:type="pct"/>
            <w:tcBorders>
              <w:top w:val="single" w:sz="4" w:space="0" w:color="000000"/>
              <w:left w:val="single" w:sz="4" w:space="0" w:color="000000"/>
              <w:bottom w:val="single" w:sz="4" w:space="0" w:color="000000"/>
              <w:right w:val="nil"/>
            </w:tcBorders>
            <w:shd w:val="clear" w:color="auto" w:fill="auto"/>
          </w:tcPr>
          <w:p w:rsidR="00B24BBB" w:rsidRPr="00F7035B" w:rsidRDefault="00F90244" w:rsidP="002A564B">
            <w:pPr>
              <w:jc w:val="center"/>
              <w:rPr>
                <w:iCs/>
                <w:sz w:val="18"/>
                <w:szCs w:val="18"/>
              </w:rPr>
            </w:pPr>
            <w:r w:rsidRPr="00F7035B">
              <w:rPr>
                <w:iCs/>
                <w:sz w:val="18"/>
                <w:szCs w:val="18"/>
              </w:rPr>
              <w:t>КРУ-2-10</w:t>
            </w:r>
          </w:p>
        </w:tc>
        <w:tc>
          <w:tcPr>
            <w:tcW w:w="863" w:type="pct"/>
            <w:tcBorders>
              <w:top w:val="single" w:sz="4" w:space="0" w:color="000000"/>
              <w:left w:val="single" w:sz="4" w:space="0" w:color="000000"/>
              <w:bottom w:val="single" w:sz="4" w:space="0" w:color="000000"/>
              <w:right w:val="single" w:sz="4" w:space="0" w:color="000000"/>
            </w:tcBorders>
          </w:tcPr>
          <w:p w:rsidR="00B24BBB" w:rsidRPr="00F7035B" w:rsidRDefault="00B24BBB" w:rsidP="002A564B">
            <w:pPr>
              <w:jc w:val="center"/>
              <w:rPr>
                <w:iCs/>
                <w:sz w:val="18"/>
                <w:szCs w:val="18"/>
              </w:rPr>
            </w:pPr>
          </w:p>
        </w:tc>
      </w:tr>
      <w:tr w:rsidR="00B24BBB" w:rsidRPr="00F7035B" w:rsidTr="00433CA7">
        <w:trPr>
          <w:jc w:val="center"/>
        </w:trPr>
        <w:tc>
          <w:tcPr>
            <w:tcW w:w="302" w:type="pct"/>
            <w:tcBorders>
              <w:top w:val="single" w:sz="4" w:space="0" w:color="000000"/>
              <w:left w:val="single" w:sz="4" w:space="0" w:color="000000"/>
              <w:bottom w:val="single" w:sz="4" w:space="0" w:color="000000"/>
              <w:right w:val="nil"/>
            </w:tcBorders>
            <w:vAlign w:val="center"/>
            <w:hideMark/>
          </w:tcPr>
          <w:p w:rsidR="00B24BBB" w:rsidRPr="00F7035B" w:rsidRDefault="00B24BBB" w:rsidP="002A564B">
            <w:pPr>
              <w:jc w:val="both"/>
              <w:rPr>
                <w:iCs/>
              </w:rPr>
            </w:pPr>
            <w:r w:rsidRPr="00F7035B">
              <w:rPr>
                <w:iCs/>
              </w:rPr>
              <w:t>6.3</w:t>
            </w:r>
          </w:p>
        </w:tc>
        <w:tc>
          <w:tcPr>
            <w:tcW w:w="2830" w:type="pct"/>
            <w:tcBorders>
              <w:top w:val="single" w:sz="4" w:space="0" w:color="000000"/>
              <w:left w:val="single" w:sz="4" w:space="0" w:color="000000"/>
              <w:bottom w:val="single" w:sz="4" w:space="0" w:color="000000"/>
              <w:right w:val="nil"/>
            </w:tcBorders>
            <w:vAlign w:val="center"/>
            <w:hideMark/>
          </w:tcPr>
          <w:p w:rsidR="00B24BBB" w:rsidRPr="00F7035B" w:rsidRDefault="00B24BBB" w:rsidP="002A564B">
            <w:pPr>
              <w:jc w:val="both"/>
              <w:rPr>
                <w:iCs/>
              </w:rPr>
            </w:pPr>
            <w:r w:rsidRPr="00F7035B">
              <w:rPr>
                <w:iCs/>
              </w:rPr>
              <w:t>Тип заменяемого выключателя</w:t>
            </w:r>
          </w:p>
        </w:tc>
        <w:tc>
          <w:tcPr>
            <w:tcW w:w="1005" w:type="pct"/>
            <w:tcBorders>
              <w:top w:val="single" w:sz="4" w:space="0" w:color="000000"/>
              <w:left w:val="single" w:sz="4" w:space="0" w:color="000000"/>
              <w:bottom w:val="single" w:sz="4" w:space="0" w:color="000000"/>
              <w:right w:val="nil"/>
            </w:tcBorders>
            <w:shd w:val="clear" w:color="auto" w:fill="auto"/>
          </w:tcPr>
          <w:p w:rsidR="00B24BBB" w:rsidRPr="00F7035B" w:rsidRDefault="00F90244" w:rsidP="002A564B">
            <w:pPr>
              <w:jc w:val="center"/>
              <w:rPr>
                <w:iCs/>
                <w:sz w:val="18"/>
                <w:szCs w:val="18"/>
              </w:rPr>
            </w:pPr>
            <w:r w:rsidRPr="00F7035B">
              <w:rPr>
                <w:iCs/>
                <w:sz w:val="18"/>
                <w:szCs w:val="18"/>
              </w:rPr>
              <w:t>ВМПЭ-10-20(31,5)/ 3150 У3</w:t>
            </w:r>
          </w:p>
        </w:tc>
        <w:tc>
          <w:tcPr>
            <w:tcW w:w="863" w:type="pct"/>
            <w:tcBorders>
              <w:top w:val="single" w:sz="4" w:space="0" w:color="000000"/>
              <w:left w:val="single" w:sz="4" w:space="0" w:color="000000"/>
              <w:bottom w:val="single" w:sz="4" w:space="0" w:color="000000"/>
              <w:right w:val="single" w:sz="4" w:space="0" w:color="000000"/>
            </w:tcBorders>
          </w:tcPr>
          <w:p w:rsidR="00B24BBB" w:rsidRPr="00F7035B" w:rsidRDefault="00B24BBB" w:rsidP="002A564B">
            <w:pPr>
              <w:jc w:val="center"/>
              <w:rPr>
                <w:iCs/>
                <w:sz w:val="18"/>
                <w:szCs w:val="18"/>
                <w:lang w:val="en-US"/>
              </w:rPr>
            </w:pPr>
          </w:p>
        </w:tc>
      </w:tr>
      <w:tr w:rsidR="00B24BBB" w:rsidRPr="00F7035B" w:rsidTr="00433CA7">
        <w:trPr>
          <w:jc w:val="center"/>
        </w:trPr>
        <w:tc>
          <w:tcPr>
            <w:tcW w:w="302" w:type="pct"/>
            <w:tcBorders>
              <w:top w:val="single" w:sz="4" w:space="0" w:color="000000"/>
              <w:left w:val="single" w:sz="4" w:space="0" w:color="000000"/>
              <w:bottom w:val="single" w:sz="4" w:space="0" w:color="000000"/>
              <w:right w:val="nil"/>
            </w:tcBorders>
            <w:vAlign w:val="center"/>
            <w:hideMark/>
          </w:tcPr>
          <w:p w:rsidR="00B24BBB" w:rsidRPr="00F7035B" w:rsidRDefault="00B24BBB" w:rsidP="002A564B">
            <w:pPr>
              <w:jc w:val="both"/>
              <w:rPr>
                <w:iCs/>
              </w:rPr>
            </w:pPr>
            <w:r w:rsidRPr="00F7035B">
              <w:rPr>
                <w:iCs/>
              </w:rPr>
              <w:t>6.4</w:t>
            </w:r>
          </w:p>
        </w:tc>
        <w:tc>
          <w:tcPr>
            <w:tcW w:w="2830" w:type="pct"/>
            <w:tcBorders>
              <w:top w:val="single" w:sz="4" w:space="0" w:color="000000"/>
              <w:left w:val="single" w:sz="4" w:space="0" w:color="000000"/>
              <w:bottom w:val="single" w:sz="4" w:space="0" w:color="000000"/>
              <w:right w:val="nil"/>
            </w:tcBorders>
            <w:vAlign w:val="center"/>
            <w:hideMark/>
          </w:tcPr>
          <w:p w:rsidR="00B24BBB" w:rsidRPr="00F7035B" w:rsidRDefault="00B24BBB" w:rsidP="002A564B">
            <w:pPr>
              <w:jc w:val="both"/>
              <w:rPr>
                <w:iCs/>
              </w:rPr>
            </w:pPr>
            <w:r w:rsidRPr="00F7035B">
              <w:rPr>
                <w:iCs/>
              </w:rPr>
              <w:t>Оперативное питание, В</w:t>
            </w:r>
          </w:p>
        </w:tc>
        <w:tc>
          <w:tcPr>
            <w:tcW w:w="1005" w:type="pct"/>
            <w:tcBorders>
              <w:top w:val="single" w:sz="4" w:space="0" w:color="000000"/>
              <w:left w:val="single" w:sz="4" w:space="0" w:color="000000"/>
              <w:bottom w:val="single" w:sz="4" w:space="0" w:color="000000"/>
              <w:right w:val="nil"/>
            </w:tcBorders>
            <w:shd w:val="clear" w:color="auto" w:fill="auto"/>
            <w:vAlign w:val="center"/>
          </w:tcPr>
          <w:p w:rsidR="00B24BBB" w:rsidRPr="00F7035B" w:rsidRDefault="00B24BBB" w:rsidP="002A564B">
            <w:pPr>
              <w:jc w:val="center"/>
              <w:rPr>
                <w:iCs/>
                <w:sz w:val="18"/>
                <w:szCs w:val="18"/>
                <w:lang w:val="en-US"/>
              </w:rPr>
            </w:pPr>
            <w:r w:rsidRPr="00F7035B">
              <w:rPr>
                <w:iCs/>
                <w:sz w:val="18"/>
                <w:szCs w:val="18"/>
              </w:rPr>
              <w:t>85…265</w:t>
            </w:r>
          </w:p>
        </w:tc>
        <w:tc>
          <w:tcPr>
            <w:tcW w:w="863" w:type="pct"/>
            <w:tcBorders>
              <w:top w:val="single" w:sz="4" w:space="0" w:color="000000"/>
              <w:left w:val="single" w:sz="4" w:space="0" w:color="000000"/>
              <w:bottom w:val="single" w:sz="4" w:space="0" w:color="000000"/>
              <w:right w:val="single" w:sz="4" w:space="0" w:color="000000"/>
            </w:tcBorders>
            <w:vAlign w:val="center"/>
          </w:tcPr>
          <w:p w:rsidR="00B24BBB" w:rsidRPr="00F7035B" w:rsidRDefault="00B24BBB" w:rsidP="002A564B">
            <w:pPr>
              <w:jc w:val="center"/>
              <w:rPr>
                <w:iCs/>
                <w:sz w:val="18"/>
                <w:szCs w:val="18"/>
                <w:lang w:val="en-US"/>
              </w:rPr>
            </w:pPr>
          </w:p>
        </w:tc>
      </w:tr>
      <w:tr w:rsidR="00B24BBB" w:rsidRPr="00F7035B" w:rsidTr="00433CA7">
        <w:trPr>
          <w:jc w:val="center"/>
        </w:trPr>
        <w:tc>
          <w:tcPr>
            <w:tcW w:w="302" w:type="pct"/>
            <w:tcBorders>
              <w:top w:val="single" w:sz="4" w:space="0" w:color="000000"/>
              <w:left w:val="single" w:sz="4" w:space="0" w:color="000000"/>
              <w:bottom w:val="single" w:sz="4" w:space="0" w:color="000000"/>
              <w:right w:val="nil"/>
            </w:tcBorders>
            <w:vAlign w:val="center"/>
            <w:hideMark/>
          </w:tcPr>
          <w:p w:rsidR="00B24BBB" w:rsidRPr="00F7035B" w:rsidRDefault="00B24BBB" w:rsidP="002A564B">
            <w:pPr>
              <w:jc w:val="both"/>
              <w:rPr>
                <w:iCs/>
              </w:rPr>
            </w:pPr>
            <w:r w:rsidRPr="00F7035B">
              <w:rPr>
                <w:iCs/>
              </w:rPr>
              <w:t>6.5</w:t>
            </w:r>
          </w:p>
        </w:tc>
        <w:tc>
          <w:tcPr>
            <w:tcW w:w="2830" w:type="pct"/>
            <w:tcBorders>
              <w:top w:val="single" w:sz="4" w:space="0" w:color="000000"/>
              <w:left w:val="single" w:sz="4" w:space="0" w:color="000000"/>
              <w:bottom w:val="single" w:sz="4" w:space="0" w:color="000000"/>
              <w:right w:val="nil"/>
            </w:tcBorders>
            <w:vAlign w:val="center"/>
            <w:hideMark/>
          </w:tcPr>
          <w:p w:rsidR="00B24BBB" w:rsidRPr="00F7035B" w:rsidRDefault="00B24BBB" w:rsidP="002A564B">
            <w:pPr>
              <w:jc w:val="both"/>
              <w:rPr>
                <w:iCs/>
              </w:rPr>
            </w:pPr>
            <w:r w:rsidRPr="00F7035B">
              <w:rPr>
                <w:iCs/>
              </w:rPr>
              <w:t>Вид привода</w:t>
            </w:r>
          </w:p>
          <w:p w:rsidR="00B24BBB" w:rsidRPr="00F7035B" w:rsidRDefault="00B24BBB" w:rsidP="002A564B">
            <w:pPr>
              <w:jc w:val="both"/>
              <w:rPr>
                <w:iCs/>
              </w:rPr>
            </w:pPr>
            <w:r w:rsidRPr="00F7035B">
              <w:rPr>
                <w:iCs/>
              </w:rPr>
              <w:t>Ток потребления электромагнита включения, А не более</w:t>
            </w:r>
          </w:p>
        </w:tc>
        <w:tc>
          <w:tcPr>
            <w:tcW w:w="1005" w:type="pct"/>
            <w:tcBorders>
              <w:top w:val="single" w:sz="4" w:space="0" w:color="000000"/>
              <w:left w:val="single" w:sz="4" w:space="0" w:color="000000"/>
              <w:bottom w:val="single" w:sz="4" w:space="0" w:color="000000"/>
              <w:right w:val="nil"/>
            </w:tcBorders>
            <w:shd w:val="clear" w:color="auto" w:fill="auto"/>
            <w:vAlign w:val="center"/>
          </w:tcPr>
          <w:p w:rsidR="00B24BBB" w:rsidRPr="00F7035B" w:rsidRDefault="00B24BBB" w:rsidP="002A564B">
            <w:pPr>
              <w:jc w:val="center"/>
              <w:rPr>
                <w:iCs/>
                <w:sz w:val="18"/>
                <w:szCs w:val="18"/>
              </w:rPr>
            </w:pPr>
            <w:r w:rsidRPr="00F7035B">
              <w:rPr>
                <w:iCs/>
                <w:sz w:val="18"/>
                <w:szCs w:val="18"/>
              </w:rPr>
              <w:t>Электромагнитный с «магнитной защёлкой»</w:t>
            </w:r>
          </w:p>
          <w:p w:rsidR="00B24BBB" w:rsidRPr="00F7035B" w:rsidRDefault="00F90244" w:rsidP="002A564B">
            <w:pPr>
              <w:jc w:val="center"/>
              <w:rPr>
                <w:iCs/>
                <w:sz w:val="18"/>
                <w:szCs w:val="18"/>
              </w:rPr>
            </w:pPr>
            <w:r w:rsidRPr="00F7035B">
              <w:rPr>
                <w:iCs/>
                <w:sz w:val="18"/>
                <w:szCs w:val="18"/>
              </w:rPr>
              <w:t>65</w:t>
            </w:r>
          </w:p>
        </w:tc>
        <w:tc>
          <w:tcPr>
            <w:tcW w:w="863" w:type="pct"/>
            <w:tcBorders>
              <w:top w:val="single" w:sz="4" w:space="0" w:color="000000"/>
              <w:left w:val="single" w:sz="4" w:space="0" w:color="000000"/>
              <w:bottom w:val="single" w:sz="4" w:space="0" w:color="000000"/>
              <w:right w:val="single" w:sz="4" w:space="0" w:color="000000"/>
            </w:tcBorders>
            <w:vAlign w:val="center"/>
          </w:tcPr>
          <w:p w:rsidR="00B24BBB" w:rsidRPr="00F7035B" w:rsidRDefault="00B24BBB" w:rsidP="002A564B">
            <w:pPr>
              <w:jc w:val="center"/>
              <w:rPr>
                <w:iCs/>
                <w:sz w:val="18"/>
                <w:szCs w:val="18"/>
              </w:rPr>
            </w:pPr>
          </w:p>
        </w:tc>
      </w:tr>
      <w:tr w:rsidR="00B24BBB" w:rsidRPr="00F7035B" w:rsidTr="00433CA7">
        <w:trPr>
          <w:jc w:val="center"/>
        </w:trPr>
        <w:tc>
          <w:tcPr>
            <w:tcW w:w="302" w:type="pct"/>
            <w:tcBorders>
              <w:top w:val="single" w:sz="4" w:space="0" w:color="000000"/>
              <w:left w:val="single" w:sz="4" w:space="0" w:color="000000"/>
              <w:bottom w:val="single" w:sz="4" w:space="0" w:color="000000"/>
              <w:right w:val="nil"/>
            </w:tcBorders>
            <w:vAlign w:val="center"/>
            <w:hideMark/>
          </w:tcPr>
          <w:p w:rsidR="00B24BBB" w:rsidRPr="00F7035B" w:rsidRDefault="00B24BBB" w:rsidP="002A564B">
            <w:pPr>
              <w:jc w:val="both"/>
              <w:rPr>
                <w:iCs/>
              </w:rPr>
            </w:pPr>
            <w:r w:rsidRPr="00F7035B">
              <w:rPr>
                <w:iCs/>
              </w:rPr>
              <w:t>6.</w:t>
            </w:r>
            <w:r w:rsidR="00F90244" w:rsidRPr="00F7035B">
              <w:rPr>
                <w:iCs/>
              </w:rPr>
              <w:t>6</w:t>
            </w:r>
          </w:p>
        </w:tc>
        <w:tc>
          <w:tcPr>
            <w:tcW w:w="2830" w:type="pct"/>
            <w:tcBorders>
              <w:top w:val="single" w:sz="4" w:space="0" w:color="000000"/>
              <w:left w:val="single" w:sz="4" w:space="0" w:color="000000"/>
              <w:bottom w:val="single" w:sz="4" w:space="0" w:color="000000"/>
              <w:right w:val="nil"/>
            </w:tcBorders>
            <w:vAlign w:val="center"/>
            <w:hideMark/>
          </w:tcPr>
          <w:p w:rsidR="00B24BBB" w:rsidRPr="00F7035B" w:rsidRDefault="00B24BBB" w:rsidP="002A564B">
            <w:pPr>
              <w:jc w:val="both"/>
              <w:rPr>
                <w:iCs/>
              </w:rPr>
            </w:pPr>
            <w:r w:rsidRPr="00F7035B">
              <w:rPr>
                <w:iCs/>
              </w:rPr>
              <w:t>Пределы изменения напряжения цепей управления, %</w:t>
            </w:r>
          </w:p>
        </w:tc>
        <w:tc>
          <w:tcPr>
            <w:tcW w:w="1005" w:type="pct"/>
            <w:tcBorders>
              <w:top w:val="single" w:sz="4" w:space="0" w:color="000000"/>
              <w:left w:val="single" w:sz="4" w:space="0" w:color="000000"/>
              <w:bottom w:val="single" w:sz="4" w:space="0" w:color="000000"/>
              <w:right w:val="nil"/>
            </w:tcBorders>
            <w:shd w:val="clear" w:color="auto" w:fill="auto"/>
            <w:vAlign w:val="center"/>
          </w:tcPr>
          <w:p w:rsidR="00B24BBB" w:rsidRPr="00F7035B" w:rsidRDefault="00B24BBB" w:rsidP="002A564B">
            <w:pPr>
              <w:jc w:val="center"/>
              <w:rPr>
                <w:iCs/>
                <w:sz w:val="18"/>
                <w:szCs w:val="18"/>
              </w:rPr>
            </w:pPr>
          </w:p>
        </w:tc>
        <w:tc>
          <w:tcPr>
            <w:tcW w:w="863" w:type="pct"/>
            <w:tcBorders>
              <w:top w:val="single" w:sz="4" w:space="0" w:color="000000"/>
              <w:left w:val="single" w:sz="4" w:space="0" w:color="000000"/>
              <w:bottom w:val="single" w:sz="4" w:space="0" w:color="000000"/>
              <w:right w:val="single" w:sz="4" w:space="0" w:color="000000"/>
            </w:tcBorders>
            <w:vAlign w:val="center"/>
          </w:tcPr>
          <w:p w:rsidR="00B24BBB" w:rsidRPr="00F7035B" w:rsidRDefault="00B24BBB" w:rsidP="002A564B">
            <w:pPr>
              <w:jc w:val="center"/>
              <w:rPr>
                <w:iCs/>
                <w:sz w:val="18"/>
                <w:szCs w:val="18"/>
              </w:rPr>
            </w:pPr>
          </w:p>
        </w:tc>
      </w:tr>
      <w:tr w:rsidR="00B24BBB" w:rsidRPr="00F7035B" w:rsidTr="00433CA7">
        <w:trPr>
          <w:jc w:val="center"/>
        </w:trPr>
        <w:tc>
          <w:tcPr>
            <w:tcW w:w="302" w:type="pct"/>
            <w:tcBorders>
              <w:top w:val="single" w:sz="4" w:space="0" w:color="000000"/>
              <w:left w:val="single" w:sz="4" w:space="0" w:color="000000"/>
              <w:bottom w:val="single" w:sz="4" w:space="0" w:color="000000"/>
              <w:right w:val="nil"/>
            </w:tcBorders>
            <w:vAlign w:val="center"/>
          </w:tcPr>
          <w:p w:rsidR="00B24BBB" w:rsidRPr="00F7035B" w:rsidRDefault="00B24BBB" w:rsidP="002A564B">
            <w:pPr>
              <w:jc w:val="both"/>
              <w:rPr>
                <w:iCs/>
              </w:rPr>
            </w:pPr>
          </w:p>
        </w:tc>
        <w:tc>
          <w:tcPr>
            <w:tcW w:w="2830" w:type="pct"/>
            <w:tcBorders>
              <w:top w:val="single" w:sz="4" w:space="0" w:color="000000"/>
              <w:left w:val="single" w:sz="4" w:space="0" w:color="000000"/>
              <w:bottom w:val="single" w:sz="4" w:space="0" w:color="000000"/>
              <w:right w:val="nil"/>
            </w:tcBorders>
            <w:vAlign w:val="center"/>
            <w:hideMark/>
          </w:tcPr>
          <w:p w:rsidR="00B24BBB" w:rsidRPr="00F7035B" w:rsidRDefault="00B24BBB" w:rsidP="002A564B">
            <w:pPr>
              <w:jc w:val="both"/>
              <w:rPr>
                <w:iCs/>
              </w:rPr>
            </w:pPr>
            <w:r w:rsidRPr="00F7035B">
              <w:rPr>
                <w:iCs/>
              </w:rPr>
              <w:t>-включения</w:t>
            </w:r>
          </w:p>
        </w:tc>
        <w:tc>
          <w:tcPr>
            <w:tcW w:w="1005" w:type="pct"/>
            <w:tcBorders>
              <w:top w:val="single" w:sz="4" w:space="0" w:color="000000"/>
              <w:left w:val="single" w:sz="4" w:space="0" w:color="000000"/>
              <w:bottom w:val="single" w:sz="4" w:space="0" w:color="000000"/>
              <w:right w:val="nil"/>
            </w:tcBorders>
            <w:shd w:val="clear" w:color="auto" w:fill="auto"/>
            <w:vAlign w:val="center"/>
          </w:tcPr>
          <w:p w:rsidR="00B24BBB" w:rsidRPr="00F7035B" w:rsidRDefault="00B24BBB" w:rsidP="002A564B">
            <w:pPr>
              <w:jc w:val="center"/>
              <w:rPr>
                <w:iCs/>
                <w:sz w:val="18"/>
                <w:szCs w:val="18"/>
              </w:rPr>
            </w:pPr>
            <w:r w:rsidRPr="00F7035B">
              <w:rPr>
                <w:iCs/>
                <w:sz w:val="18"/>
                <w:szCs w:val="18"/>
                <w:lang w:val="en-US"/>
              </w:rPr>
              <w:t>85-1</w:t>
            </w:r>
            <w:r w:rsidRPr="00F7035B">
              <w:rPr>
                <w:iCs/>
                <w:sz w:val="18"/>
                <w:szCs w:val="18"/>
              </w:rPr>
              <w:t>10</w:t>
            </w:r>
          </w:p>
        </w:tc>
        <w:tc>
          <w:tcPr>
            <w:tcW w:w="863" w:type="pct"/>
            <w:tcBorders>
              <w:top w:val="single" w:sz="4" w:space="0" w:color="000000"/>
              <w:left w:val="single" w:sz="4" w:space="0" w:color="000000"/>
              <w:bottom w:val="single" w:sz="4" w:space="0" w:color="000000"/>
              <w:right w:val="single" w:sz="4" w:space="0" w:color="000000"/>
            </w:tcBorders>
            <w:vAlign w:val="center"/>
          </w:tcPr>
          <w:p w:rsidR="00B24BBB" w:rsidRPr="00F7035B" w:rsidRDefault="00B24BBB" w:rsidP="002A564B">
            <w:pPr>
              <w:jc w:val="center"/>
              <w:rPr>
                <w:iCs/>
                <w:sz w:val="18"/>
                <w:szCs w:val="18"/>
                <w:lang w:val="en-US"/>
              </w:rPr>
            </w:pPr>
          </w:p>
        </w:tc>
      </w:tr>
      <w:tr w:rsidR="00B24BBB" w:rsidRPr="004C0A4A" w:rsidTr="00433CA7">
        <w:trPr>
          <w:jc w:val="center"/>
        </w:trPr>
        <w:tc>
          <w:tcPr>
            <w:tcW w:w="302" w:type="pct"/>
            <w:tcBorders>
              <w:top w:val="single" w:sz="4" w:space="0" w:color="000000"/>
              <w:left w:val="single" w:sz="4" w:space="0" w:color="000000"/>
              <w:bottom w:val="single" w:sz="4" w:space="0" w:color="000000"/>
              <w:right w:val="nil"/>
            </w:tcBorders>
            <w:vAlign w:val="center"/>
          </w:tcPr>
          <w:p w:rsidR="00B24BBB" w:rsidRPr="004C0A4A" w:rsidRDefault="00B24BBB" w:rsidP="002A564B">
            <w:pPr>
              <w:jc w:val="both"/>
              <w:rPr>
                <w:iCs/>
              </w:rPr>
            </w:pPr>
          </w:p>
        </w:tc>
        <w:tc>
          <w:tcPr>
            <w:tcW w:w="2830" w:type="pct"/>
            <w:tcBorders>
              <w:top w:val="single" w:sz="4" w:space="0" w:color="000000"/>
              <w:left w:val="single" w:sz="4" w:space="0" w:color="000000"/>
              <w:bottom w:val="single" w:sz="4" w:space="0" w:color="000000"/>
              <w:right w:val="nil"/>
            </w:tcBorders>
            <w:vAlign w:val="center"/>
            <w:hideMark/>
          </w:tcPr>
          <w:p w:rsidR="00B24BBB" w:rsidRPr="004C0A4A" w:rsidRDefault="00B24BBB" w:rsidP="002A564B">
            <w:pPr>
              <w:jc w:val="both"/>
              <w:rPr>
                <w:iCs/>
              </w:rPr>
            </w:pPr>
            <w:r w:rsidRPr="004C0A4A">
              <w:rPr>
                <w:iCs/>
              </w:rPr>
              <w:t>-отключения</w:t>
            </w:r>
          </w:p>
        </w:tc>
        <w:tc>
          <w:tcPr>
            <w:tcW w:w="1005" w:type="pct"/>
            <w:tcBorders>
              <w:top w:val="single" w:sz="4" w:space="0" w:color="000000"/>
              <w:left w:val="single" w:sz="4" w:space="0" w:color="000000"/>
              <w:bottom w:val="single" w:sz="4" w:space="0" w:color="000000"/>
              <w:right w:val="nil"/>
            </w:tcBorders>
            <w:shd w:val="clear" w:color="auto" w:fill="auto"/>
            <w:vAlign w:val="center"/>
          </w:tcPr>
          <w:p w:rsidR="00B24BBB" w:rsidRPr="004C0A4A" w:rsidRDefault="00B24BBB" w:rsidP="002A564B">
            <w:pPr>
              <w:jc w:val="center"/>
              <w:rPr>
                <w:iCs/>
                <w:sz w:val="18"/>
                <w:szCs w:val="18"/>
                <w:lang w:val="en-US"/>
              </w:rPr>
            </w:pPr>
            <w:r w:rsidRPr="004C0A4A">
              <w:rPr>
                <w:iCs/>
                <w:sz w:val="18"/>
                <w:szCs w:val="18"/>
                <w:lang w:val="en-US"/>
              </w:rPr>
              <w:t>70-110</w:t>
            </w:r>
          </w:p>
        </w:tc>
        <w:tc>
          <w:tcPr>
            <w:tcW w:w="863" w:type="pct"/>
            <w:tcBorders>
              <w:top w:val="single" w:sz="4" w:space="0" w:color="000000"/>
              <w:left w:val="single" w:sz="4" w:space="0" w:color="000000"/>
              <w:bottom w:val="single" w:sz="4" w:space="0" w:color="000000"/>
              <w:right w:val="single" w:sz="4" w:space="0" w:color="000000"/>
            </w:tcBorders>
            <w:vAlign w:val="center"/>
          </w:tcPr>
          <w:p w:rsidR="00B24BBB" w:rsidRPr="004C0A4A" w:rsidRDefault="00B24BBB" w:rsidP="002A564B">
            <w:pPr>
              <w:jc w:val="center"/>
              <w:rPr>
                <w:iCs/>
                <w:sz w:val="18"/>
                <w:szCs w:val="18"/>
                <w:lang w:val="en-US"/>
              </w:rPr>
            </w:pPr>
          </w:p>
        </w:tc>
      </w:tr>
      <w:tr w:rsidR="00B24BBB" w:rsidRPr="00F7035B" w:rsidTr="00433CA7">
        <w:trPr>
          <w:jc w:val="center"/>
        </w:trPr>
        <w:tc>
          <w:tcPr>
            <w:tcW w:w="302" w:type="pct"/>
            <w:tcBorders>
              <w:top w:val="single" w:sz="4" w:space="0" w:color="000000"/>
              <w:left w:val="single" w:sz="4" w:space="0" w:color="000000"/>
              <w:bottom w:val="single" w:sz="4" w:space="0" w:color="000000"/>
              <w:right w:val="nil"/>
            </w:tcBorders>
            <w:vAlign w:val="center"/>
            <w:hideMark/>
          </w:tcPr>
          <w:p w:rsidR="00B24BBB" w:rsidRPr="00F7035B" w:rsidRDefault="00F90244" w:rsidP="002A564B">
            <w:pPr>
              <w:jc w:val="both"/>
              <w:rPr>
                <w:iCs/>
              </w:rPr>
            </w:pPr>
            <w:r w:rsidRPr="00F7035B">
              <w:rPr>
                <w:iCs/>
              </w:rPr>
              <w:t>6.7</w:t>
            </w:r>
          </w:p>
        </w:tc>
        <w:tc>
          <w:tcPr>
            <w:tcW w:w="2830" w:type="pct"/>
            <w:tcBorders>
              <w:top w:val="single" w:sz="4" w:space="0" w:color="000000"/>
              <w:left w:val="single" w:sz="4" w:space="0" w:color="000000"/>
              <w:bottom w:val="single" w:sz="4" w:space="0" w:color="000000"/>
              <w:right w:val="nil"/>
            </w:tcBorders>
            <w:vAlign w:val="center"/>
            <w:hideMark/>
          </w:tcPr>
          <w:p w:rsidR="00B24BBB" w:rsidRPr="00F7035B" w:rsidRDefault="00B24BBB" w:rsidP="002A564B">
            <w:pPr>
              <w:jc w:val="both"/>
              <w:rPr>
                <w:iCs/>
              </w:rPr>
            </w:pPr>
            <w:r w:rsidRPr="00F7035B">
              <w:rPr>
                <w:iCs/>
              </w:rPr>
              <w:t>Количество электромагнитов отключения</w:t>
            </w:r>
          </w:p>
        </w:tc>
        <w:tc>
          <w:tcPr>
            <w:tcW w:w="1005" w:type="pct"/>
            <w:tcBorders>
              <w:top w:val="single" w:sz="4" w:space="0" w:color="000000"/>
              <w:left w:val="single" w:sz="4" w:space="0" w:color="000000"/>
              <w:bottom w:val="single" w:sz="4" w:space="0" w:color="000000"/>
              <w:right w:val="nil"/>
            </w:tcBorders>
            <w:shd w:val="clear" w:color="auto" w:fill="auto"/>
            <w:vAlign w:val="center"/>
          </w:tcPr>
          <w:p w:rsidR="00B24BBB" w:rsidRPr="00F7035B" w:rsidRDefault="00B24BBB" w:rsidP="002A564B">
            <w:pPr>
              <w:jc w:val="center"/>
              <w:rPr>
                <w:iCs/>
                <w:sz w:val="18"/>
                <w:szCs w:val="18"/>
              </w:rPr>
            </w:pPr>
            <w:r w:rsidRPr="00F7035B">
              <w:rPr>
                <w:iCs/>
                <w:sz w:val="18"/>
                <w:szCs w:val="18"/>
              </w:rPr>
              <w:t>3</w:t>
            </w:r>
          </w:p>
        </w:tc>
        <w:tc>
          <w:tcPr>
            <w:tcW w:w="863" w:type="pct"/>
            <w:tcBorders>
              <w:top w:val="single" w:sz="4" w:space="0" w:color="000000"/>
              <w:left w:val="single" w:sz="4" w:space="0" w:color="000000"/>
              <w:bottom w:val="single" w:sz="4" w:space="0" w:color="000000"/>
              <w:right w:val="single" w:sz="4" w:space="0" w:color="000000"/>
            </w:tcBorders>
            <w:vAlign w:val="center"/>
          </w:tcPr>
          <w:p w:rsidR="00B24BBB" w:rsidRPr="00F7035B" w:rsidRDefault="00B24BBB" w:rsidP="002A564B">
            <w:pPr>
              <w:jc w:val="center"/>
              <w:rPr>
                <w:iCs/>
                <w:sz w:val="18"/>
                <w:szCs w:val="18"/>
                <w:lang w:val="en-US"/>
              </w:rPr>
            </w:pPr>
          </w:p>
        </w:tc>
      </w:tr>
      <w:tr w:rsidR="00B24BBB" w:rsidRPr="00F7035B" w:rsidTr="00433CA7">
        <w:trPr>
          <w:jc w:val="center"/>
        </w:trPr>
        <w:tc>
          <w:tcPr>
            <w:tcW w:w="302" w:type="pct"/>
            <w:tcBorders>
              <w:top w:val="single" w:sz="4" w:space="0" w:color="000000"/>
              <w:left w:val="single" w:sz="4" w:space="0" w:color="000000"/>
              <w:bottom w:val="single" w:sz="4" w:space="0" w:color="000000"/>
              <w:right w:val="nil"/>
            </w:tcBorders>
            <w:vAlign w:val="center"/>
            <w:hideMark/>
          </w:tcPr>
          <w:p w:rsidR="00B24BBB" w:rsidRPr="00F7035B" w:rsidRDefault="00F90244" w:rsidP="002A564B">
            <w:pPr>
              <w:jc w:val="both"/>
              <w:rPr>
                <w:iCs/>
              </w:rPr>
            </w:pPr>
            <w:r w:rsidRPr="00F7035B">
              <w:rPr>
                <w:iCs/>
              </w:rPr>
              <w:t>6.8</w:t>
            </w:r>
          </w:p>
        </w:tc>
        <w:tc>
          <w:tcPr>
            <w:tcW w:w="2830" w:type="pct"/>
            <w:tcBorders>
              <w:top w:val="single" w:sz="4" w:space="0" w:color="000000"/>
              <w:left w:val="single" w:sz="4" w:space="0" w:color="000000"/>
              <w:bottom w:val="single" w:sz="4" w:space="0" w:color="000000"/>
              <w:right w:val="nil"/>
            </w:tcBorders>
            <w:vAlign w:val="center"/>
            <w:hideMark/>
          </w:tcPr>
          <w:p w:rsidR="00B24BBB" w:rsidRPr="00F7035B" w:rsidRDefault="00B24BBB" w:rsidP="002A564B">
            <w:pPr>
              <w:jc w:val="both"/>
              <w:rPr>
                <w:iCs/>
              </w:rPr>
            </w:pPr>
            <w:r w:rsidRPr="00F7035B">
              <w:rPr>
                <w:iCs/>
              </w:rPr>
              <w:t>Количество электромагнитов включения</w:t>
            </w:r>
          </w:p>
        </w:tc>
        <w:tc>
          <w:tcPr>
            <w:tcW w:w="1005" w:type="pct"/>
            <w:tcBorders>
              <w:top w:val="single" w:sz="4" w:space="0" w:color="000000"/>
              <w:left w:val="single" w:sz="4" w:space="0" w:color="000000"/>
              <w:bottom w:val="single" w:sz="4" w:space="0" w:color="000000"/>
              <w:right w:val="nil"/>
            </w:tcBorders>
            <w:shd w:val="clear" w:color="auto" w:fill="auto"/>
            <w:vAlign w:val="center"/>
          </w:tcPr>
          <w:p w:rsidR="00B24BBB" w:rsidRPr="00F7035B" w:rsidRDefault="00B24BBB" w:rsidP="002A564B">
            <w:pPr>
              <w:jc w:val="center"/>
              <w:rPr>
                <w:iCs/>
                <w:color w:val="000000" w:themeColor="text1"/>
                <w:sz w:val="18"/>
                <w:szCs w:val="18"/>
              </w:rPr>
            </w:pPr>
            <w:r w:rsidRPr="00F7035B">
              <w:rPr>
                <w:iCs/>
                <w:color w:val="000000" w:themeColor="text1"/>
                <w:sz w:val="18"/>
                <w:szCs w:val="18"/>
              </w:rPr>
              <w:t>3</w:t>
            </w:r>
          </w:p>
        </w:tc>
        <w:tc>
          <w:tcPr>
            <w:tcW w:w="863" w:type="pct"/>
            <w:tcBorders>
              <w:top w:val="single" w:sz="4" w:space="0" w:color="000000"/>
              <w:left w:val="single" w:sz="4" w:space="0" w:color="000000"/>
              <w:bottom w:val="single" w:sz="4" w:space="0" w:color="000000"/>
              <w:right w:val="single" w:sz="4" w:space="0" w:color="000000"/>
            </w:tcBorders>
            <w:vAlign w:val="center"/>
          </w:tcPr>
          <w:p w:rsidR="00B24BBB" w:rsidRPr="00F7035B" w:rsidRDefault="00B24BBB" w:rsidP="002A564B">
            <w:pPr>
              <w:jc w:val="center"/>
              <w:rPr>
                <w:iCs/>
                <w:color w:val="000000" w:themeColor="text1"/>
                <w:sz w:val="18"/>
                <w:szCs w:val="18"/>
                <w:lang w:val="en-US"/>
              </w:rPr>
            </w:pPr>
          </w:p>
        </w:tc>
      </w:tr>
      <w:tr w:rsidR="00B24BBB" w:rsidRPr="00F7035B" w:rsidTr="00433CA7">
        <w:trPr>
          <w:jc w:val="center"/>
        </w:trPr>
        <w:tc>
          <w:tcPr>
            <w:tcW w:w="302" w:type="pct"/>
            <w:tcBorders>
              <w:top w:val="single" w:sz="4" w:space="0" w:color="000000"/>
              <w:left w:val="single" w:sz="4" w:space="0" w:color="000000"/>
              <w:bottom w:val="single" w:sz="4" w:space="0" w:color="000000"/>
              <w:right w:val="nil"/>
            </w:tcBorders>
            <w:vAlign w:val="center"/>
            <w:hideMark/>
          </w:tcPr>
          <w:p w:rsidR="00B24BBB" w:rsidRPr="00F7035B" w:rsidRDefault="00F90244" w:rsidP="002A564B">
            <w:pPr>
              <w:jc w:val="both"/>
              <w:rPr>
                <w:iCs/>
              </w:rPr>
            </w:pPr>
            <w:r w:rsidRPr="00F7035B">
              <w:rPr>
                <w:iCs/>
              </w:rPr>
              <w:t>6.9</w:t>
            </w:r>
          </w:p>
        </w:tc>
        <w:tc>
          <w:tcPr>
            <w:tcW w:w="2830" w:type="pct"/>
            <w:tcBorders>
              <w:top w:val="single" w:sz="4" w:space="0" w:color="000000"/>
              <w:left w:val="single" w:sz="4" w:space="0" w:color="000000"/>
              <w:bottom w:val="single" w:sz="4" w:space="0" w:color="000000"/>
              <w:right w:val="nil"/>
            </w:tcBorders>
            <w:vAlign w:val="center"/>
            <w:hideMark/>
          </w:tcPr>
          <w:p w:rsidR="00B24BBB" w:rsidRPr="00F7035B" w:rsidRDefault="00B24BBB" w:rsidP="002A564B">
            <w:pPr>
              <w:jc w:val="both"/>
              <w:rPr>
                <w:iCs/>
              </w:rPr>
            </w:pPr>
            <w:r w:rsidRPr="00F7035B">
              <w:rPr>
                <w:iCs/>
              </w:rPr>
              <w:t>Количество блок контактов, не менее:</w:t>
            </w:r>
          </w:p>
          <w:p w:rsidR="00B24BBB" w:rsidRPr="00F7035B" w:rsidRDefault="00B24BBB" w:rsidP="002A564B">
            <w:pPr>
              <w:jc w:val="both"/>
              <w:rPr>
                <w:iCs/>
              </w:rPr>
            </w:pPr>
            <w:r w:rsidRPr="00F7035B">
              <w:rPr>
                <w:iCs/>
              </w:rPr>
              <w:t>нормально-разомкнутых</w:t>
            </w:r>
          </w:p>
          <w:p w:rsidR="00B24BBB" w:rsidRPr="00F7035B" w:rsidRDefault="00B24BBB" w:rsidP="002A564B">
            <w:pPr>
              <w:jc w:val="both"/>
              <w:rPr>
                <w:iCs/>
              </w:rPr>
            </w:pPr>
            <w:r w:rsidRPr="00F7035B">
              <w:rPr>
                <w:iCs/>
              </w:rPr>
              <w:t>нормально-замкнутых</w:t>
            </w:r>
          </w:p>
        </w:tc>
        <w:tc>
          <w:tcPr>
            <w:tcW w:w="1005" w:type="pct"/>
            <w:tcBorders>
              <w:top w:val="single" w:sz="4" w:space="0" w:color="000000"/>
              <w:left w:val="single" w:sz="4" w:space="0" w:color="000000"/>
              <w:bottom w:val="single" w:sz="4" w:space="0" w:color="000000"/>
              <w:right w:val="nil"/>
            </w:tcBorders>
            <w:shd w:val="clear" w:color="auto" w:fill="auto"/>
            <w:vAlign w:val="center"/>
          </w:tcPr>
          <w:p w:rsidR="00B24BBB" w:rsidRPr="00F7035B" w:rsidRDefault="00B24BBB" w:rsidP="002A564B">
            <w:pPr>
              <w:jc w:val="center"/>
              <w:rPr>
                <w:iCs/>
                <w:sz w:val="18"/>
                <w:szCs w:val="18"/>
                <w:lang w:val="en-US"/>
              </w:rPr>
            </w:pPr>
          </w:p>
          <w:p w:rsidR="00B24BBB" w:rsidRPr="00F7035B" w:rsidRDefault="00B24BBB" w:rsidP="002A564B">
            <w:pPr>
              <w:jc w:val="center"/>
              <w:rPr>
                <w:iCs/>
                <w:sz w:val="18"/>
                <w:szCs w:val="18"/>
                <w:lang w:val="en-US"/>
              </w:rPr>
            </w:pPr>
            <w:r w:rsidRPr="00F7035B">
              <w:rPr>
                <w:iCs/>
                <w:sz w:val="18"/>
                <w:szCs w:val="18"/>
                <w:lang w:val="en-US"/>
              </w:rPr>
              <w:t>6</w:t>
            </w:r>
          </w:p>
          <w:p w:rsidR="00B24BBB" w:rsidRPr="00F7035B" w:rsidRDefault="00B24BBB" w:rsidP="002A564B">
            <w:pPr>
              <w:jc w:val="center"/>
              <w:rPr>
                <w:iCs/>
                <w:sz w:val="18"/>
                <w:szCs w:val="18"/>
                <w:lang w:val="en-US"/>
              </w:rPr>
            </w:pPr>
            <w:r w:rsidRPr="00F7035B">
              <w:rPr>
                <w:iCs/>
                <w:sz w:val="18"/>
                <w:szCs w:val="18"/>
                <w:lang w:val="en-US"/>
              </w:rPr>
              <w:t>6</w:t>
            </w:r>
          </w:p>
        </w:tc>
        <w:tc>
          <w:tcPr>
            <w:tcW w:w="863" w:type="pct"/>
            <w:tcBorders>
              <w:top w:val="single" w:sz="4" w:space="0" w:color="000000"/>
              <w:left w:val="single" w:sz="4" w:space="0" w:color="000000"/>
              <w:bottom w:val="single" w:sz="4" w:space="0" w:color="000000"/>
              <w:right w:val="single" w:sz="4" w:space="0" w:color="000000"/>
            </w:tcBorders>
            <w:vAlign w:val="center"/>
          </w:tcPr>
          <w:p w:rsidR="00B24BBB" w:rsidRPr="00F7035B" w:rsidRDefault="00B24BBB" w:rsidP="002A564B">
            <w:pPr>
              <w:jc w:val="center"/>
              <w:rPr>
                <w:iCs/>
                <w:sz w:val="18"/>
                <w:szCs w:val="18"/>
                <w:lang w:val="en-US"/>
              </w:rPr>
            </w:pPr>
          </w:p>
        </w:tc>
      </w:tr>
      <w:tr w:rsidR="00B24BBB" w:rsidRPr="00F7035B" w:rsidTr="00433CA7">
        <w:trPr>
          <w:jc w:val="center"/>
        </w:trPr>
        <w:tc>
          <w:tcPr>
            <w:tcW w:w="302" w:type="pct"/>
            <w:tcBorders>
              <w:top w:val="single" w:sz="4" w:space="0" w:color="000000"/>
              <w:left w:val="single" w:sz="4" w:space="0" w:color="000000"/>
              <w:bottom w:val="single" w:sz="4" w:space="0" w:color="000000"/>
              <w:right w:val="nil"/>
            </w:tcBorders>
            <w:vAlign w:val="center"/>
            <w:hideMark/>
          </w:tcPr>
          <w:p w:rsidR="00B24BBB" w:rsidRPr="00F7035B" w:rsidRDefault="00F90244" w:rsidP="002A564B">
            <w:pPr>
              <w:jc w:val="both"/>
              <w:rPr>
                <w:iCs/>
              </w:rPr>
            </w:pPr>
            <w:r w:rsidRPr="00F7035B">
              <w:rPr>
                <w:iCs/>
              </w:rPr>
              <w:t>6.10</w:t>
            </w:r>
          </w:p>
        </w:tc>
        <w:tc>
          <w:tcPr>
            <w:tcW w:w="2830" w:type="pct"/>
            <w:tcBorders>
              <w:top w:val="single" w:sz="4" w:space="0" w:color="000000"/>
              <w:left w:val="single" w:sz="4" w:space="0" w:color="000000"/>
              <w:bottom w:val="single" w:sz="4" w:space="0" w:color="000000"/>
              <w:right w:val="nil"/>
            </w:tcBorders>
            <w:vAlign w:val="center"/>
            <w:hideMark/>
          </w:tcPr>
          <w:p w:rsidR="00B24BBB" w:rsidRPr="00F7035B" w:rsidRDefault="00B24BBB" w:rsidP="002A564B">
            <w:pPr>
              <w:jc w:val="both"/>
              <w:rPr>
                <w:iCs/>
              </w:rPr>
            </w:pPr>
            <w:r w:rsidRPr="00F7035B">
              <w:rPr>
                <w:iCs/>
              </w:rPr>
              <w:t>Возможность ручного отключения</w:t>
            </w:r>
          </w:p>
        </w:tc>
        <w:tc>
          <w:tcPr>
            <w:tcW w:w="1005" w:type="pct"/>
            <w:tcBorders>
              <w:top w:val="single" w:sz="4" w:space="0" w:color="000000"/>
              <w:left w:val="single" w:sz="4" w:space="0" w:color="000000"/>
              <w:bottom w:val="single" w:sz="4" w:space="0" w:color="000000"/>
              <w:right w:val="nil"/>
            </w:tcBorders>
            <w:shd w:val="clear" w:color="auto" w:fill="auto"/>
            <w:vAlign w:val="center"/>
          </w:tcPr>
          <w:p w:rsidR="00B24BBB" w:rsidRPr="00F7035B" w:rsidRDefault="00B24BBB" w:rsidP="002A564B">
            <w:pPr>
              <w:jc w:val="center"/>
              <w:rPr>
                <w:iCs/>
                <w:sz w:val="18"/>
                <w:szCs w:val="18"/>
              </w:rPr>
            </w:pPr>
            <w:r w:rsidRPr="00F7035B">
              <w:rPr>
                <w:iCs/>
                <w:sz w:val="18"/>
                <w:szCs w:val="18"/>
              </w:rPr>
              <w:t>да</w:t>
            </w:r>
          </w:p>
        </w:tc>
        <w:tc>
          <w:tcPr>
            <w:tcW w:w="863" w:type="pct"/>
            <w:tcBorders>
              <w:top w:val="single" w:sz="4" w:space="0" w:color="000000"/>
              <w:left w:val="single" w:sz="4" w:space="0" w:color="000000"/>
              <w:bottom w:val="single" w:sz="4" w:space="0" w:color="000000"/>
              <w:right w:val="single" w:sz="4" w:space="0" w:color="000000"/>
            </w:tcBorders>
            <w:vAlign w:val="center"/>
          </w:tcPr>
          <w:p w:rsidR="00B24BBB" w:rsidRPr="00F7035B" w:rsidRDefault="00B24BBB" w:rsidP="002A564B">
            <w:pPr>
              <w:jc w:val="center"/>
              <w:rPr>
                <w:iCs/>
                <w:sz w:val="18"/>
                <w:szCs w:val="18"/>
              </w:rPr>
            </w:pPr>
          </w:p>
        </w:tc>
      </w:tr>
      <w:tr w:rsidR="00B24BBB" w:rsidRPr="00F7035B" w:rsidTr="00433CA7">
        <w:trPr>
          <w:jc w:val="center"/>
        </w:trPr>
        <w:tc>
          <w:tcPr>
            <w:tcW w:w="302" w:type="pct"/>
            <w:tcBorders>
              <w:top w:val="single" w:sz="4" w:space="0" w:color="000000"/>
              <w:left w:val="single" w:sz="4" w:space="0" w:color="000000"/>
              <w:bottom w:val="single" w:sz="4" w:space="0" w:color="000000"/>
              <w:right w:val="nil"/>
            </w:tcBorders>
            <w:shd w:val="clear" w:color="auto" w:fill="auto"/>
            <w:vAlign w:val="center"/>
          </w:tcPr>
          <w:p w:rsidR="00B24BBB" w:rsidRPr="00F7035B" w:rsidRDefault="00B24BBB" w:rsidP="002A564B">
            <w:pPr>
              <w:jc w:val="both"/>
              <w:rPr>
                <w:iCs/>
              </w:rPr>
            </w:pPr>
            <w:r w:rsidRPr="00F7035B">
              <w:rPr>
                <w:iCs/>
              </w:rPr>
              <w:t>6.1</w:t>
            </w:r>
            <w:r w:rsidR="00F7035B" w:rsidRPr="00F7035B">
              <w:rPr>
                <w:iCs/>
              </w:rPr>
              <w:t>1</w:t>
            </w:r>
          </w:p>
        </w:tc>
        <w:tc>
          <w:tcPr>
            <w:tcW w:w="2830" w:type="pct"/>
            <w:tcBorders>
              <w:top w:val="single" w:sz="4" w:space="0" w:color="000000"/>
              <w:left w:val="single" w:sz="4" w:space="0" w:color="000000"/>
              <w:bottom w:val="single" w:sz="4" w:space="0" w:color="000000"/>
              <w:right w:val="nil"/>
            </w:tcBorders>
            <w:shd w:val="clear" w:color="auto" w:fill="auto"/>
            <w:vAlign w:val="center"/>
          </w:tcPr>
          <w:p w:rsidR="00B24BBB" w:rsidRPr="00F7035B" w:rsidRDefault="00B24BBB" w:rsidP="002A564B">
            <w:pPr>
              <w:jc w:val="both"/>
              <w:rPr>
                <w:iCs/>
              </w:rPr>
            </w:pPr>
            <w:r w:rsidRPr="00F7035B">
              <w:rPr>
                <w:iCs/>
              </w:rPr>
              <w:t>Тип блока управления</w:t>
            </w:r>
          </w:p>
        </w:tc>
        <w:tc>
          <w:tcPr>
            <w:tcW w:w="1005" w:type="pct"/>
            <w:tcBorders>
              <w:top w:val="single" w:sz="4" w:space="0" w:color="000000"/>
              <w:left w:val="single" w:sz="4" w:space="0" w:color="000000"/>
              <w:bottom w:val="single" w:sz="4" w:space="0" w:color="000000"/>
              <w:right w:val="nil"/>
            </w:tcBorders>
            <w:shd w:val="clear" w:color="auto" w:fill="auto"/>
          </w:tcPr>
          <w:p w:rsidR="00B24BBB" w:rsidRPr="00F7035B" w:rsidRDefault="00B24BBB" w:rsidP="002A564B">
            <w:pPr>
              <w:jc w:val="center"/>
              <w:rPr>
                <w:iCs/>
                <w:sz w:val="18"/>
                <w:szCs w:val="18"/>
              </w:rPr>
            </w:pPr>
            <w:r w:rsidRPr="00F7035B">
              <w:rPr>
                <w:iCs/>
                <w:sz w:val="18"/>
                <w:szCs w:val="18"/>
                <w:lang w:val="en-US"/>
              </w:rPr>
              <w:t>TER_CM_16</w:t>
            </w:r>
            <w:r w:rsidRPr="00F7035B">
              <w:rPr>
                <w:iCs/>
                <w:sz w:val="18"/>
                <w:szCs w:val="18"/>
              </w:rPr>
              <w:t xml:space="preserve">_2 (или </w:t>
            </w:r>
            <w:r w:rsidR="00EF4C6E" w:rsidRPr="00F7035B">
              <w:rPr>
                <w:iCs/>
                <w:sz w:val="18"/>
                <w:szCs w:val="18"/>
              </w:rPr>
              <w:t>эквивален</w:t>
            </w:r>
            <w:r w:rsidR="00F90244" w:rsidRPr="00F7035B">
              <w:rPr>
                <w:iCs/>
                <w:sz w:val="18"/>
                <w:szCs w:val="18"/>
              </w:rPr>
              <w:t>т</w:t>
            </w:r>
            <w:r w:rsidRPr="00F7035B">
              <w:rPr>
                <w:iCs/>
                <w:sz w:val="18"/>
                <w:szCs w:val="18"/>
              </w:rPr>
              <w:t>)</w:t>
            </w:r>
          </w:p>
        </w:tc>
        <w:tc>
          <w:tcPr>
            <w:tcW w:w="863" w:type="pct"/>
            <w:tcBorders>
              <w:top w:val="single" w:sz="4" w:space="0" w:color="000000"/>
              <w:left w:val="single" w:sz="4" w:space="0" w:color="000000"/>
              <w:bottom w:val="single" w:sz="4" w:space="0" w:color="000000"/>
              <w:right w:val="single" w:sz="4" w:space="0" w:color="000000"/>
            </w:tcBorders>
            <w:shd w:val="clear" w:color="auto" w:fill="auto"/>
          </w:tcPr>
          <w:p w:rsidR="00B24BBB" w:rsidRPr="00F7035B" w:rsidRDefault="00B24BBB" w:rsidP="002A564B">
            <w:pPr>
              <w:jc w:val="center"/>
              <w:rPr>
                <w:iCs/>
                <w:sz w:val="18"/>
                <w:szCs w:val="18"/>
              </w:rPr>
            </w:pPr>
          </w:p>
        </w:tc>
      </w:tr>
      <w:tr w:rsidR="00B24BBB" w:rsidRPr="00F7035B" w:rsidTr="00433CA7">
        <w:trPr>
          <w:jc w:val="center"/>
        </w:trPr>
        <w:tc>
          <w:tcPr>
            <w:tcW w:w="5000" w:type="pct"/>
            <w:gridSpan w:val="4"/>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24BBB" w:rsidRPr="00F7035B" w:rsidRDefault="00B24BBB" w:rsidP="002A564B">
            <w:pPr>
              <w:jc w:val="both"/>
              <w:rPr>
                <w:b/>
                <w:iCs/>
              </w:rPr>
            </w:pPr>
            <w:r w:rsidRPr="00F7035B">
              <w:rPr>
                <w:b/>
                <w:iCs/>
              </w:rPr>
              <w:t>7. Комплектность поставки</w:t>
            </w:r>
          </w:p>
        </w:tc>
      </w:tr>
      <w:tr w:rsidR="00B24BBB" w:rsidRPr="00F7035B" w:rsidTr="00433CA7">
        <w:trPr>
          <w:jc w:val="center"/>
        </w:trPr>
        <w:tc>
          <w:tcPr>
            <w:tcW w:w="302" w:type="pct"/>
            <w:tcBorders>
              <w:top w:val="single" w:sz="4" w:space="0" w:color="000000"/>
              <w:left w:val="single" w:sz="4" w:space="0" w:color="000000"/>
              <w:bottom w:val="single" w:sz="4" w:space="0" w:color="000000"/>
              <w:right w:val="nil"/>
            </w:tcBorders>
            <w:vAlign w:val="center"/>
            <w:hideMark/>
          </w:tcPr>
          <w:p w:rsidR="00B24BBB" w:rsidRPr="00F7035B" w:rsidRDefault="00B24BBB" w:rsidP="002A564B">
            <w:pPr>
              <w:jc w:val="both"/>
              <w:rPr>
                <w:iCs/>
              </w:rPr>
            </w:pPr>
            <w:r w:rsidRPr="00F7035B">
              <w:rPr>
                <w:iCs/>
              </w:rPr>
              <w:t>7.1</w:t>
            </w:r>
          </w:p>
        </w:tc>
        <w:tc>
          <w:tcPr>
            <w:tcW w:w="2830" w:type="pct"/>
            <w:tcBorders>
              <w:top w:val="single" w:sz="4" w:space="0" w:color="000000"/>
              <w:left w:val="single" w:sz="4" w:space="0" w:color="000000"/>
              <w:bottom w:val="single" w:sz="4" w:space="0" w:color="000000"/>
              <w:right w:val="nil"/>
            </w:tcBorders>
            <w:vAlign w:val="center"/>
            <w:hideMark/>
          </w:tcPr>
          <w:p w:rsidR="00B24BBB" w:rsidRPr="00F7035B" w:rsidRDefault="00B24BBB" w:rsidP="002A564B">
            <w:pPr>
              <w:jc w:val="both"/>
              <w:rPr>
                <w:iCs/>
              </w:rPr>
            </w:pPr>
            <w:r w:rsidRPr="00F7035B">
              <w:rPr>
                <w:iCs/>
              </w:rPr>
              <w:t xml:space="preserve">Выключатель </w:t>
            </w:r>
            <w:r w:rsidR="00F7035B" w:rsidRPr="00F7035B">
              <w:rPr>
                <w:iCs/>
              </w:rPr>
              <w:t xml:space="preserve">вакуумный </w:t>
            </w:r>
            <w:r w:rsidR="00C95B10" w:rsidRPr="00F7035B">
              <w:rPr>
                <w:iCs/>
              </w:rPr>
              <w:t>с комплектом адаптации для установки на ВЭ ячейки</w:t>
            </w:r>
            <w:r w:rsidR="00F7035B" w:rsidRPr="00F7035B">
              <w:rPr>
                <w:iCs/>
              </w:rPr>
              <w:t xml:space="preserve"> КРУ-2-10</w:t>
            </w:r>
          </w:p>
        </w:tc>
        <w:tc>
          <w:tcPr>
            <w:tcW w:w="1005" w:type="pct"/>
            <w:tcBorders>
              <w:top w:val="single" w:sz="4" w:space="0" w:color="000000"/>
              <w:left w:val="single" w:sz="4" w:space="0" w:color="000000"/>
              <w:bottom w:val="single" w:sz="4" w:space="0" w:color="000000"/>
              <w:right w:val="nil"/>
            </w:tcBorders>
            <w:shd w:val="clear" w:color="auto" w:fill="auto"/>
            <w:vAlign w:val="center"/>
          </w:tcPr>
          <w:p w:rsidR="00B24BBB" w:rsidRPr="00F7035B" w:rsidRDefault="00B24BBB" w:rsidP="002A564B">
            <w:pPr>
              <w:jc w:val="center"/>
              <w:rPr>
                <w:iCs/>
                <w:sz w:val="18"/>
                <w:szCs w:val="18"/>
              </w:rPr>
            </w:pPr>
            <w:r w:rsidRPr="00F7035B">
              <w:rPr>
                <w:iCs/>
                <w:sz w:val="18"/>
                <w:szCs w:val="18"/>
              </w:rPr>
              <w:t>да</w:t>
            </w:r>
          </w:p>
        </w:tc>
        <w:tc>
          <w:tcPr>
            <w:tcW w:w="863" w:type="pct"/>
            <w:tcBorders>
              <w:top w:val="single" w:sz="4" w:space="0" w:color="000000"/>
              <w:left w:val="single" w:sz="4" w:space="0" w:color="000000"/>
              <w:bottom w:val="single" w:sz="4" w:space="0" w:color="000000"/>
              <w:right w:val="single" w:sz="4" w:space="0" w:color="000000"/>
            </w:tcBorders>
            <w:vAlign w:val="center"/>
          </w:tcPr>
          <w:p w:rsidR="00B24BBB" w:rsidRPr="00F7035B" w:rsidRDefault="00B24BBB" w:rsidP="002A564B">
            <w:pPr>
              <w:jc w:val="center"/>
              <w:rPr>
                <w:iCs/>
                <w:sz w:val="18"/>
                <w:szCs w:val="18"/>
              </w:rPr>
            </w:pPr>
          </w:p>
        </w:tc>
      </w:tr>
      <w:tr w:rsidR="00B24BBB" w:rsidRPr="00F7035B" w:rsidTr="00433CA7">
        <w:trPr>
          <w:jc w:val="center"/>
        </w:trPr>
        <w:tc>
          <w:tcPr>
            <w:tcW w:w="302" w:type="pct"/>
            <w:tcBorders>
              <w:top w:val="single" w:sz="4" w:space="0" w:color="000000"/>
              <w:left w:val="single" w:sz="4" w:space="0" w:color="000000"/>
              <w:bottom w:val="single" w:sz="4" w:space="0" w:color="000000"/>
              <w:right w:val="nil"/>
            </w:tcBorders>
            <w:vAlign w:val="center"/>
            <w:hideMark/>
          </w:tcPr>
          <w:p w:rsidR="00B24BBB" w:rsidRPr="00F7035B" w:rsidRDefault="00B24BBB" w:rsidP="002A564B">
            <w:pPr>
              <w:jc w:val="both"/>
              <w:rPr>
                <w:iCs/>
              </w:rPr>
            </w:pPr>
            <w:r w:rsidRPr="00F7035B">
              <w:rPr>
                <w:iCs/>
              </w:rPr>
              <w:t>7.</w:t>
            </w:r>
            <w:r w:rsidR="00F7035B" w:rsidRPr="00F7035B">
              <w:rPr>
                <w:iCs/>
              </w:rPr>
              <w:t>3</w:t>
            </w:r>
          </w:p>
        </w:tc>
        <w:tc>
          <w:tcPr>
            <w:tcW w:w="2830" w:type="pct"/>
            <w:tcBorders>
              <w:top w:val="single" w:sz="4" w:space="0" w:color="000000"/>
              <w:left w:val="single" w:sz="4" w:space="0" w:color="000000"/>
              <w:bottom w:val="single" w:sz="4" w:space="0" w:color="000000"/>
              <w:right w:val="nil"/>
            </w:tcBorders>
            <w:vAlign w:val="center"/>
            <w:hideMark/>
          </w:tcPr>
          <w:p w:rsidR="00B24BBB" w:rsidRPr="00F7035B" w:rsidRDefault="00B24BBB" w:rsidP="002A564B">
            <w:pPr>
              <w:jc w:val="both"/>
              <w:rPr>
                <w:iCs/>
              </w:rPr>
            </w:pPr>
            <w:r w:rsidRPr="00F7035B">
              <w:rPr>
                <w:iCs/>
              </w:rPr>
              <w:t>Эксплуатационная документация на русском языке, шт.</w:t>
            </w:r>
          </w:p>
        </w:tc>
        <w:tc>
          <w:tcPr>
            <w:tcW w:w="1005" w:type="pct"/>
            <w:tcBorders>
              <w:top w:val="single" w:sz="4" w:space="0" w:color="000000"/>
              <w:left w:val="single" w:sz="4" w:space="0" w:color="000000"/>
              <w:bottom w:val="single" w:sz="4" w:space="0" w:color="000000"/>
              <w:right w:val="nil"/>
            </w:tcBorders>
            <w:shd w:val="clear" w:color="auto" w:fill="auto"/>
            <w:vAlign w:val="center"/>
          </w:tcPr>
          <w:p w:rsidR="00B24BBB" w:rsidRPr="00F7035B" w:rsidRDefault="00B24BBB" w:rsidP="002A564B">
            <w:pPr>
              <w:jc w:val="center"/>
              <w:rPr>
                <w:iCs/>
                <w:sz w:val="18"/>
                <w:szCs w:val="18"/>
              </w:rPr>
            </w:pPr>
            <w:r w:rsidRPr="00F7035B">
              <w:rPr>
                <w:iCs/>
                <w:sz w:val="18"/>
                <w:szCs w:val="18"/>
              </w:rPr>
              <w:t>1</w:t>
            </w:r>
          </w:p>
        </w:tc>
        <w:tc>
          <w:tcPr>
            <w:tcW w:w="863" w:type="pct"/>
            <w:tcBorders>
              <w:top w:val="single" w:sz="4" w:space="0" w:color="000000"/>
              <w:left w:val="single" w:sz="4" w:space="0" w:color="000000"/>
              <w:bottom w:val="single" w:sz="4" w:space="0" w:color="000000"/>
              <w:right w:val="single" w:sz="4" w:space="0" w:color="000000"/>
            </w:tcBorders>
            <w:vAlign w:val="center"/>
          </w:tcPr>
          <w:p w:rsidR="00B24BBB" w:rsidRPr="00F7035B" w:rsidRDefault="00B24BBB" w:rsidP="002A564B">
            <w:pPr>
              <w:jc w:val="center"/>
              <w:rPr>
                <w:iCs/>
                <w:sz w:val="18"/>
                <w:szCs w:val="18"/>
              </w:rPr>
            </w:pPr>
          </w:p>
        </w:tc>
      </w:tr>
      <w:tr w:rsidR="00B24BBB" w:rsidRPr="00F7035B" w:rsidTr="00433CA7">
        <w:trPr>
          <w:jc w:val="center"/>
        </w:trPr>
        <w:tc>
          <w:tcPr>
            <w:tcW w:w="302" w:type="pct"/>
            <w:tcBorders>
              <w:top w:val="single" w:sz="4" w:space="0" w:color="000000"/>
              <w:left w:val="single" w:sz="4" w:space="0" w:color="000000"/>
              <w:bottom w:val="single" w:sz="4" w:space="0" w:color="000000"/>
              <w:right w:val="nil"/>
            </w:tcBorders>
            <w:vAlign w:val="center"/>
            <w:hideMark/>
          </w:tcPr>
          <w:p w:rsidR="00B24BBB" w:rsidRPr="00F7035B" w:rsidRDefault="00B24BBB" w:rsidP="002A564B">
            <w:pPr>
              <w:jc w:val="both"/>
              <w:rPr>
                <w:iCs/>
              </w:rPr>
            </w:pPr>
            <w:r w:rsidRPr="00F7035B">
              <w:rPr>
                <w:iCs/>
              </w:rPr>
              <w:t>7.</w:t>
            </w:r>
            <w:r w:rsidR="00F7035B" w:rsidRPr="00F7035B">
              <w:rPr>
                <w:iCs/>
              </w:rPr>
              <w:t>4</w:t>
            </w:r>
          </w:p>
        </w:tc>
        <w:tc>
          <w:tcPr>
            <w:tcW w:w="2830" w:type="pct"/>
            <w:tcBorders>
              <w:top w:val="single" w:sz="4" w:space="0" w:color="000000"/>
              <w:left w:val="single" w:sz="4" w:space="0" w:color="000000"/>
              <w:bottom w:val="single" w:sz="4" w:space="0" w:color="000000"/>
              <w:right w:val="nil"/>
            </w:tcBorders>
            <w:vAlign w:val="center"/>
            <w:hideMark/>
          </w:tcPr>
          <w:p w:rsidR="00B24BBB" w:rsidRPr="00F7035B" w:rsidRDefault="00B24BBB" w:rsidP="002A564B">
            <w:pPr>
              <w:jc w:val="both"/>
              <w:rPr>
                <w:iCs/>
              </w:rPr>
            </w:pPr>
            <w:r w:rsidRPr="00F7035B">
              <w:rPr>
                <w:iCs/>
              </w:rPr>
              <w:t>Техническое описание (да, нет)</w:t>
            </w:r>
          </w:p>
        </w:tc>
        <w:tc>
          <w:tcPr>
            <w:tcW w:w="1005" w:type="pct"/>
            <w:tcBorders>
              <w:top w:val="single" w:sz="4" w:space="0" w:color="000000"/>
              <w:left w:val="single" w:sz="4" w:space="0" w:color="000000"/>
              <w:bottom w:val="single" w:sz="4" w:space="0" w:color="000000"/>
              <w:right w:val="nil"/>
            </w:tcBorders>
            <w:shd w:val="clear" w:color="auto" w:fill="auto"/>
            <w:vAlign w:val="center"/>
          </w:tcPr>
          <w:p w:rsidR="00B24BBB" w:rsidRPr="00F7035B" w:rsidRDefault="00B24BBB" w:rsidP="002A564B">
            <w:pPr>
              <w:jc w:val="center"/>
              <w:rPr>
                <w:iCs/>
                <w:sz w:val="18"/>
                <w:szCs w:val="18"/>
              </w:rPr>
            </w:pPr>
            <w:r w:rsidRPr="00F7035B">
              <w:rPr>
                <w:iCs/>
                <w:sz w:val="18"/>
                <w:szCs w:val="18"/>
              </w:rPr>
              <w:t>да</w:t>
            </w:r>
          </w:p>
        </w:tc>
        <w:tc>
          <w:tcPr>
            <w:tcW w:w="863" w:type="pct"/>
            <w:tcBorders>
              <w:top w:val="single" w:sz="4" w:space="0" w:color="000000"/>
              <w:left w:val="single" w:sz="4" w:space="0" w:color="000000"/>
              <w:bottom w:val="single" w:sz="4" w:space="0" w:color="000000"/>
              <w:right w:val="single" w:sz="4" w:space="0" w:color="000000"/>
            </w:tcBorders>
            <w:vAlign w:val="center"/>
          </w:tcPr>
          <w:p w:rsidR="00B24BBB" w:rsidRPr="00F7035B" w:rsidRDefault="00B24BBB" w:rsidP="002A564B">
            <w:pPr>
              <w:jc w:val="center"/>
              <w:rPr>
                <w:iCs/>
                <w:sz w:val="18"/>
                <w:szCs w:val="18"/>
              </w:rPr>
            </w:pPr>
          </w:p>
        </w:tc>
      </w:tr>
      <w:tr w:rsidR="00B24BBB" w:rsidRPr="00F7035B" w:rsidTr="00433CA7">
        <w:trPr>
          <w:jc w:val="center"/>
        </w:trPr>
        <w:tc>
          <w:tcPr>
            <w:tcW w:w="5000" w:type="pct"/>
            <w:gridSpan w:val="4"/>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24BBB" w:rsidRPr="00F7035B" w:rsidRDefault="00B24BBB" w:rsidP="002A564B">
            <w:pPr>
              <w:jc w:val="both"/>
              <w:rPr>
                <w:b/>
                <w:iCs/>
              </w:rPr>
            </w:pPr>
            <w:r w:rsidRPr="00F7035B">
              <w:rPr>
                <w:b/>
                <w:iCs/>
              </w:rPr>
              <w:t>8. Требования по надежности</w:t>
            </w:r>
          </w:p>
        </w:tc>
      </w:tr>
      <w:tr w:rsidR="00B24BBB" w:rsidRPr="00F7035B" w:rsidTr="00433CA7">
        <w:trPr>
          <w:jc w:val="center"/>
        </w:trPr>
        <w:tc>
          <w:tcPr>
            <w:tcW w:w="302" w:type="pct"/>
            <w:tcBorders>
              <w:top w:val="single" w:sz="4" w:space="0" w:color="000000"/>
              <w:left w:val="single" w:sz="4" w:space="0" w:color="000000"/>
              <w:bottom w:val="single" w:sz="4" w:space="0" w:color="000000"/>
              <w:right w:val="nil"/>
            </w:tcBorders>
            <w:vAlign w:val="center"/>
            <w:hideMark/>
          </w:tcPr>
          <w:p w:rsidR="00B24BBB" w:rsidRPr="00F7035B" w:rsidRDefault="00B24BBB" w:rsidP="002A564B">
            <w:pPr>
              <w:jc w:val="both"/>
              <w:rPr>
                <w:iCs/>
              </w:rPr>
            </w:pPr>
            <w:r w:rsidRPr="00F7035B">
              <w:rPr>
                <w:iCs/>
              </w:rPr>
              <w:t>8.1</w:t>
            </w:r>
          </w:p>
        </w:tc>
        <w:tc>
          <w:tcPr>
            <w:tcW w:w="2830" w:type="pct"/>
            <w:tcBorders>
              <w:top w:val="single" w:sz="4" w:space="0" w:color="000000"/>
              <w:left w:val="single" w:sz="4" w:space="0" w:color="000000"/>
              <w:bottom w:val="single" w:sz="4" w:space="0" w:color="000000"/>
              <w:right w:val="nil"/>
            </w:tcBorders>
            <w:vAlign w:val="center"/>
            <w:hideMark/>
          </w:tcPr>
          <w:p w:rsidR="00B24BBB" w:rsidRPr="00F7035B" w:rsidRDefault="00B24BBB" w:rsidP="002A564B">
            <w:pPr>
              <w:jc w:val="both"/>
              <w:rPr>
                <w:iCs/>
                <w:color w:val="000000" w:themeColor="text1"/>
              </w:rPr>
            </w:pPr>
            <w:r w:rsidRPr="00F7035B">
              <w:rPr>
                <w:iCs/>
                <w:color w:val="000000" w:themeColor="text1"/>
              </w:rPr>
              <w:t>Гарантийный срок службы, лет, с момента ввода в эксплуатацию не менее</w:t>
            </w:r>
          </w:p>
        </w:tc>
        <w:tc>
          <w:tcPr>
            <w:tcW w:w="1005" w:type="pct"/>
            <w:tcBorders>
              <w:top w:val="single" w:sz="4" w:space="0" w:color="000000"/>
              <w:left w:val="single" w:sz="4" w:space="0" w:color="000000"/>
              <w:bottom w:val="single" w:sz="4" w:space="0" w:color="000000"/>
              <w:right w:val="nil"/>
            </w:tcBorders>
            <w:shd w:val="clear" w:color="auto" w:fill="auto"/>
            <w:vAlign w:val="center"/>
          </w:tcPr>
          <w:p w:rsidR="00B24BBB" w:rsidRPr="00F7035B" w:rsidRDefault="00F90244" w:rsidP="002A564B">
            <w:pPr>
              <w:jc w:val="center"/>
              <w:rPr>
                <w:iCs/>
                <w:color w:val="000000" w:themeColor="text1"/>
                <w:sz w:val="18"/>
                <w:szCs w:val="18"/>
              </w:rPr>
            </w:pPr>
            <w:r w:rsidRPr="00F7035B">
              <w:rPr>
                <w:iCs/>
                <w:color w:val="000000" w:themeColor="text1"/>
                <w:sz w:val="18"/>
                <w:szCs w:val="18"/>
              </w:rPr>
              <w:t>30</w:t>
            </w:r>
          </w:p>
        </w:tc>
        <w:tc>
          <w:tcPr>
            <w:tcW w:w="863" w:type="pct"/>
            <w:tcBorders>
              <w:top w:val="single" w:sz="4" w:space="0" w:color="000000"/>
              <w:left w:val="single" w:sz="4" w:space="0" w:color="000000"/>
              <w:bottom w:val="single" w:sz="4" w:space="0" w:color="000000"/>
              <w:right w:val="single" w:sz="4" w:space="0" w:color="000000"/>
            </w:tcBorders>
            <w:vAlign w:val="center"/>
          </w:tcPr>
          <w:p w:rsidR="00B24BBB" w:rsidRPr="00F7035B" w:rsidRDefault="00B24BBB" w:rsidP="002A564B">
            <w:pPr>
              <w:jc w:val="center"/>
              <w:rPr>
                <w:iCs/>
                <w:color w:val="000000" w:themeColor="text1"/>
                <w:sz w:val="18"/>
                <w:szCs w:val="18"/>
              </w:rPr>
            </w:pPr>
          </w:p>
        </w:tc>
      </w:tr>
      <w:tr w:rsidR="00B24BBB" w:rsidRPr="00F7035B" w:rsidTr="00433CA7">
        <w:trPr>
          <w:jc w:val="center"/>
        </w:trPr>
        <w:tc>
          <w:tcPr>
            <w:tcW w:w="302" w:type="pct"/>
            <w:tcBorders>
              <w:top w:val="single" w:sz="4" w:space="0" w:color="000000"/>
              <w:left w:val="single" w:sz="4" w:space="0" w:color="000000"/>
              <w:bottom w:val="single" w:sz="4" w:space="0" w:color="000000"/>
              <w:right w:val="nil"/>
            </w:tcBorders>
            <w:vAlign w:val="center"/>
            <w:hideMark/>
          </w:tcPr>
          <w:p w:rsidR="00B24BBB" w:rsidRPr="00F7035B" w:rsidRDefault="00B24BBB" w:rsidP="002A564B">
            <w:pPr>
              <w:jc w:val="both"/>
              <w:rPr>
                <w:iCs/>
              </w:rPr>
            </w:pPr>
            <w:r w:rsidRPr="00F7035B">
              <w:rPr>
                <w:iCs/>
              </w:rPr>
              <w:t>8.2</w:t>
            </w:r>
          </w:p>
        </w:tc>
        <w:tc>
          <w:tcPr>
            <w:tcW w:w="2830" w:type="pct"/>
            <w:tcBorders>
              <w:top w:val="single" w:sz="4" w:space="0" w:color="000000"/>
              <w:left w:val="single" w:sz="4" w:space="0" w:color="000000"/>
              <w:bottom w:val="single" w:sz="4" w:space="0" w:color="000000"/>
              <w:right w:val="nil"/>
            </w:tcBorders>
            <w:vAlign w:val="center"/>
            <w:hideMark/>
          </w:tcPr>
          <w:p w:rsidR="00B24BBB" w:rsidRPr="00F7035B" w:rsidRDefault="00B24BBB" w:rsidP="002A564B">
            <w:pPr>
              <w:jc w:val="both"/>
              <w:rPr>
                <w:iCs/>
              </w:rPr>
            </w:pPr>
            <w:r w:rsidRPr="00F7035B">
              <w:rPr>
                <w:iCs/>
              </w:rPr>
              <w:t>Срок службы до среднего ремонта, лет</w:t>
            </w:r>
          </w:p>
        </w:tc>
        <w:tc>
          <w:tcPr>
            <w:tcW w:w="1005" w:type="pct"/>
            <w:tcBorders>
              <w:top w:val="single" w:sz="4" w:space="0" w:color="000000"/>
              <w:left w:val="single" w:sz="4" w:space="0" w:color="000000"/>
              <w:bottom w:val="single" w:sz="4" w:space="0" w:color="000000"/>
              <w:right w:val="nil"/>
            </w:tcBorders>
            <w:shd w:val="clear" w:color="auto" w:fill="auto"/>
            <w:vAlign w:val="center"/>
          </w:tcPr>
          <w:p w:rsidR="00B24BBB" w:rsidRPr="00F7035B" w:rsidRDefault="00B24BBB" w:rsidP="002A564B">
            <w:pPr>
              <w:jc w:val="center"/>
              <w:rPr>
                <w:iCs/>
                <w:sz w:val="18"/>
                <w:szCs w:val="18"/>
              </w:rPr>
            </w:pPr>
            <w:r w:rsidRPr="00F7035B">
              <w:rPr>
                <w:iCs/>
                <w:sz w:val="18"/>
                <w:szCs w:val="18"/>
              </w:rPr>
              <w:t>-</w:t>
            </w:r>
          </w:p>
        </w:tc>
        <w:tc>
          <w:tcPr>
            <w:tcW w:w="863" w:type="pct"/>
            <w:tcBorders>
              <w:top w:val="single" w:sz="4" w:space="0" w:color="000000"/>
              <w:left w:val="single" w:sz="4" w:space="0" w:color="000000"/>
              <w:bottom w:val="single" w:sz="4" w:space="0" w:color="000000"/>
              <w:right w:val="single" w:sz="4" w:space="0" w:color="000000"/>
            </w:tcBorders>
            <w:vAlign w:val="center"/>
          </w:tcPr>
          <w:p w:rsidR="00B24BBB" w:rsidRPr="00F7035B" w:rsidRDefault="00B24BBB" w:rsidP="002A564B">
            <w:pPr>
              <w:jc w:val="center"/>
              <w:rPr>
                <w:iCs/>
                <w:sz w:val="18"/>
                <w:szCs w:val="18"/>
              </w:rPr>
            </w:pPr>
          </w:p>
        </w:tc>
      </w:tr>
      <w:tr w:rsidR="00B24BBB" w:rsidRPr="00F7035B" w:rsidTr="00433CA7">
        <w:trPr>
          <w:jc w:val="center"/>
        </w:trPr>
        <w:tc>
          <w:tcPr>
            <w:tcW w:w="302" w:type="pct"/>
            <w:tcBorders>
              <w:top w:val="single" w:sz="4" w:space="0" w:color="000000"/>
              <w:left w:val="single" w:sz="4" w:space="0" w:color="000000"/>
              <w:bottom w:val="single" w:sz="4" w:space="0" w:color="000000"/>
              <w:right w:val="nil"/>
            </w:tcBorders>
            <w:vAlign w:val="center"/>
            <w:hideMark/>
          </w:tcPr>
          <w:p w:rsidR="00B24BBB" w:rsidRPr="00F7035B" w:rsidRDefault="00B24BBB" w:rsidP="002A564B">
            <w:pPr>
              <w:jc w:val="both"/>
              <w:rPr>
                <w:iCs/>
              </w:rPr>
            </w:pPr>
            <w:r w:rsidRPr="00F7035B">
              <w:rPr>
                <w:iCs/>
              </w:rPr>
              <w:t>8.3</w:t>
            </w:r>
          </w:p>
        </w:tc>
        <w:tc>
          <w:tcPr>
            <w:tcW w:w="2830" w:type="pct"/>
            <w:tcBorders>
              <w:top w:val="single" w:sz="4" w:space="0" w:color="000000"/>
              <w:left w:val="single" w:sz="4" w:space="0" w:color="000000"/>
              <w:bottom w:val="single" w:sz="4" w:space="0" w:color="000000"/>
              <w:right w:val="nil"/>
            </w:tcBorders>
            <w:vAlign w:val="center"/>
            <w:hideMark/>
          </w:tcPr>
          <w:p w:rsidR="00B24BBB" w:rsidRPr="00F7035B" w:rsidRDefault="00B24BBB" w:rsidP="002A564B">
            <w:pPr>
              <w:jc w:val="both"/>
              <w:rPr>
                <w:iCs/>
              </w:rPr>
            </w:pPr>
            <w:r w:rsidRPr="00F7035B">
              <w:rPr>
                <w:iCs/>
              </w:rPr>
              <w:t>Срок службы, лет, не менее</w:t>
            </w:r>
          </w:p>
        </w:tc>
        <w:tc>
          <w:tcPr>
            <w:tcW w:w="1005" w:type="pct"/>
            <w:tcBorders>
              <w:top w:val="single" w:sz="4" w:space="0" w:color="000000"/>
              <w:left w:val="single" w:sz="4" w:space="0" w:color="000000"/>
              <w:bottom w:val="single" w:sz="4" w:space="0" w:color="000000"/>
              <w:right w:val="nil"/>
            </w:tcBorders>
            <w:shd w:val="clear" w:color="auto" w:fill="auto"/>
            <w:vAlign w:val="center"/>
          </w:tcPr>
          <w:p w:rsidR="00B24BBB" w:rsidRPr="00F7035B" w:rsidRDefault="00B24BBB" w:rsidP="002A564B">
            <w:pPr>
              <w:jc w:val="center"/>
              <w:rPr>
                <w:iCs/>
                <w:sz w:val="18"/>
                <w:szCs w:val="18"/>
              </w:rPr>
            </w:pPr>
            <w:r w:rsidRPr="00F7035B">
              <w:rPr>
                <w:iCs/>
                <w:sz w:val="18"/>
                <w:szCs w:val="18"/>
              </w:rPr>
              <w:t>30</w:t>
            </w:r>
          </w:p>
        </w:tc>
        <w:tc>
          <w:tcPr>
            <w:tcW w:w="863" w:type="pct"/>
            <w:tcBorders>
              <w:top w:val="single" w:sz="4" w:space="0" w:color="000000"/>
              <w:left w:val="single" w:sz="4" w:space="0" w:color="000000"/>
              <w:bottom w:val="single" w:sz="4" w:space="0" w:color="000000"/>
              <w:right w:val="single" w:sz="4" w:space="0" w:color="000000"/>
            </w:tcBorders>
            <w:vAlign w:val="center"/>
          </w:tcPr>
          <w:p w:rsidR="00B24BBB" w:rsidRPr="00F7035B" w:rsidRDefault="00B24BBB" w:rsidP="002A564B">
            <w:pPr>
              <w:jc w:val="center"/>
              <w:rPr>
                <w:iCs/>
                <w:sz w:val="18"/>
                <w:szCs w:val="18"/>
              </w:rPr>
            </w:pPr>
          </w:p>
        </w:tc>
      </w:tr>
      <w:tr w:rsidR="00B24BBB" w:rsidRPr="00F7035B" w:rsidTr="00433CA7">
        <w:trPr>
          <w:jc w:val="center"/>
        </w:trPr>
        <w:tc>
          <w:tcPr>
            <w:tcW w:w="302" w:type="pct"/>
            <w:tcBorders>
              <w:top w:val="single" w:sz="4" w:space="0" w:color="000000"/>
              <w:left w:val="single" w:sz="4" w:space="0" w:color="000000"/>
              <w:bottom w:val="single" w:sz="4" w:space="0" w:color="000000"/>
              <w:right w:val="nil"/>
            </w:tcBorders>
            <w:vAlign w:val="center"/>
          </w:tcPr>
          <w:p w:rsidR="00B24BBB" w:rsidRPr="00F7035B" w:rsidRDefault="00B24BBB" w:rsidP="002A564B">
            <w:pPr>
              <w:jc w:val="both"/>
              <w:rPr>
                <w:iCs/>
              </w:rPr>
            </w:pPr>
            <w:r w:rsidRPr="00F7035B">
              <w:rPr>
                <w:iCs/>
              </w:rPr>
              <w:t>8.4</w:t>
            </w:r>
          </w:p>
        </w:tc>
        <w:tc>
          <w:tcPr>
            <w:tcW w:w="2830" w:type="pct"/>
            <w:tcBorders>
              <w:top w:val="single" w:sz="4" w:space="0" w:color="000000"/>
              <w:left w:val="single" w:sz="4" w:space="0" w:color="000000"/>
              <w:bottom w:val="single" w:sz="4" w:space="0" w:color="000000"/>
              <w:right w:val="nil"/>
            </w:tcBorders>
          </w:tcPr>
          <w:p w:rsidR="00B24BBB" w:rsidRPr="00F7035B" w:rsidRDefault="00B24BBB" w:rsidP="002A564B">
            <w:r w:rsidRPr="00F7035B">
              <w:t>Требования к диагностированию оборудования:</w:t>
            </w:r>
          </w:p>
          <w:p w:rsidR="00B24BBB" w:rsidRPr="00F7035B" w:rsidRDefault="00B24BBB" w:rsidP="002A564B">
            <w:pPr>
              <w:jc w:val="both"/>
            </w:pPr>
            <w:r w:rsidRPr="00F7035B">
              <w:t>– в соответствии с периодичностью и объеме указанных в СТО 34.01-23.1-001-2017</w:t>
            </w:r>
          </w:p>
          <w:p w:rsidR="00B24BBB" w:rsidRPr="00F7035B" w:rsidRDefault="00B24BBB" w:rsidP="002A564B">
            <w:pPr>
              <w:jc w:val="both"/>
              <w:rPr>
                <w:iCs/>
              </w:rPr>
            </w:pPr>
            <w:r w:rsidRPr="00F7035B">
              <w:t>– в объеме дополнительных требований к СТО 34.01-23.1-001-2017</w:t>
            </w:r>
          </w:p>
        </w:tc>
        <w:tc>
          <w:tcPr>
            <w:tcW w:w="1005" w:type="pct"/>
            <w:tcBorders>
              <w:top w:val="single" w:sz="4" w:space="0" w:color="000000"/>
              <w:left w:val="single" w:sz="4" w:space="0" w:color="000000"/>
              <w:bottom w:val="single" w:sz="4" w:space="0" w:color="000000"/>
              <w:right w:val="nil"/>
            </w:tcBorders>
            <w:shd w:val="clear" w:color="auto" w:fill="auto"/>
            <w:vAlign w:val="center"/>
          </w:tcPr>
          <w:p w:rsidR="00B24BBB" w:rsidRPr="00F7035B" w:rsidRDefault="00B24BBB" w:rsidP="002A564B">
            <w:pPr>
              <w:jc w:val="center"/>
              <w:rPr>
                <w:iCs/>
                <w:sz w:val="18"/>
                <w:szCs w:val="18"/>
              </w:rPr>
            </w:pPr>
            <w:r w:rsidRPr="00F7035B">
              <w:rPr>
                <w:iCs/>
                <w:sz w:val="18"/>
                <w:szCs w:val="18"/>
              </w:rPr>
              <w:t>Да</w:t>
            </w:r>
          </w:p>
          <w:p w:rsidR="00B24BBB" w:rsidRPr="00F7035B" w:rsidRDefault="00B24BBB" w:rsidP="002A564B">
            <w:pPr>
              <w:jc w:val="center"/>
              <w:rPr>
                <w:iCs/>
                <w:sz w:val="18"/>
                <w:szCs w:val="18"/>
              </w:rPr>
            </w:pPr>
          </w:p>
          <w:p w:rsidR="00B24BBB" w:rsidRPr="00F7035B" w:rsidRDefault="00B24BBB" w:rsidP="002A564B">
            <w:pPr>
              <w:jc w:val="center"/>
              <w:rPr>
                <w:iCs/>
                <w:sz w:val="18"/>
                <w:szCs w:val="18"/>
              </w:rPr>
            </w:pPr>
          </w:p>
          <w:p w:rsidR="00B24BBB" w:rsidRPr="00F7035B" w:rsidRDefault="00B24BBB" w:rsidP="002A564B">
            <w:pPr>
              <w:jc w:val="center"/>
              <w:rPr>
                <w:iCs/>
                <w:sz w:val="18"/>
                <w:szCs w:val="18"/>
              </w:rPr>
            </w:pPr>
            <w:r w:rsidRPr="00F7035B">
              <w:rPr>
                <w:iCs/>
                <w:sz w:val="18"/>
                <w:szCs w:val="18"/>
              </w:rPr>
              <w:t>Нет</w:t>
            </w:r>
          </w:p>
        </w:tc>
        <w:tc>
          <w:tcPr>
            <w:tcW w:w="863" w:type="pct"/>
            <w:tcBorders>
              <w:top w:val="single" w:sz="4" w:space="0" w:color="000000"/>
              <w:left w:val="single" w:sz="4" w:space="0" w:color="000000"/>
              <w:bottom w:val="single" w:sz="4" w:space="0" w:color="000000"/>
              <w:right w:val="single" w:sz="4" w:space="0" w:color="000000"/>
            </w:tcBorders>
            <w:vAlign w:val="center"/>
          </w:tcPr>
          <w:p w:rsidR="00B24BBB" w:rsidRPr="00F7035B" w:rsidRDefault="00B24BBB" w:rsidP="002A564B">
            <w:pPr>
              <w:jc w:val="center"/>
              <w:rPr>
                <w:iCs/>
                <w:sz w:val="18"/>
                <w:szCs w:val="18"/>
              </w:rPr>
            </w:pPr>
          </w:p>
        </w:tc>
      </w:tr>
      <w:tr w:rsidR="00B24BBB" w:rsidRPr="004641A3" w:rsidTr="00433CA7">
        <w:trPr>
          <w:jc w:val="center"/>
        </w:trPr>
        <w:tc>
          <w:tcPr>
            <w:tcW w:w="302" w:type="pct"/>
            <w:tcBorders>
              <w:top w:val="single" w:sz="4" w:space="0" w:color="000000"/>
              <w:left w:val="single" w:sz="4" w:space="0" w:color="000000"/>
              <w:bottom w:val="single" w:sz="4" w:space="0" w:color="000000"/>
              <w:right w:val="nil"/>
            </w:tcBorders>
            <w:vAlign w:val="center"/>
          </w:tcPr>
          <w:p w:rsidR="00B24BBB" w:rsidRPr="00F7035B" w:rsidRDefault="00B24BBB" w:rsidP="002A564B">
            <w:pPr>
              <w:jc w:val="both"/>
              <w:rPr>
                <w:iCs/>
              </w:rPr>
            </w:pPr>
            <w:r w:rsidRPr="00F7035B">
              <w:rPr>
                <w:iCs/>
              </w:rPr>
              <w:t>8.5</w:t>
            </w:r>
          </w:p>
        </w:tc>
        <w:tc>
          <w:tcPr>
            <w:tcW w:w="2830" w:type="pct"/>
            <w:tcBorders>
              <w:top w:val="single" w:sz="4" w:space="0" w:color="000000"/>
              <w:left w:val="single" w:sz="4" w:space="0" w:color="000000"/>
              <w:bottom w:val="single" w:sz="4" w:space="0" w:color="000000"/>
              <w:right w:val="nil"/>
            </w:tcBorders>
          </w:tcPr>
          <w:p w:rsidR="00B24BBB" w:rsidRPr="00F7035B" w:rsidRDefault="00B24BBB" w:rsidP="002A564B">
            <w:pPr>
              <w:jc w:val="both"/>
              <w:rPr>
                <w:iCs/>
              </w:rPr>
            </w:pPr>
            <w:r w:rsidRPr="00F7035B">
              <w:t>Возможность оценки технического состояния в соответствии с приказом Минэнерго России от 26.07.2017 № 676</w:t>
            </w:r>
          </w:p>
        </w:tc>
        <w:tc>
          <w:tcPr>
            <w:tcW w:w="1005" w:type="pct"/>
            <w:tcBorders>
              <w:top w:val="single" w:sz="4" w:space="0" w:color="000000"/>
              <w:left w:val="single" w:sz="4" w:space="0" w:color="000000"/>
              <w:bottom w:val="single" w:sz="4" w:space="0" w:color="000000"/>
              <w:right w:val="nil"/>
            </w:tcBorders>
            <w:shd w:val="clear" w:color="auto" w:fill="auto"/>
            <w:vAlign w:val="center"/>
          </w:tcPr>
          <w:p w:rsidR="00B24BBB" w:rsidRPr="004641A3" w:rsidRDefault="00B24BBB" w:rsidP="002A564B">
            <w:pPr>
              <w:jc w:val="center"/>
              <w:rPr>
                <w:iCs/>
                <w:sz w:val="18"/>
                <w:szCs w:val="18"/>
              </w:rPr>
            </w:pPr>
            <w:r w:rsidRPr="00F7035B">
              <w:rPr>
                <w:iCs/>
                <w:sz w:val="18"/>
                <w:szCs w:val="18"/>
              </w:rPr>
              <w:t>Да</w:t>
            </w:r>
          </w:p>
        </w:tc>
        <w:tc>
          <w:tcPr>
            <w:tcW w:w="863" w:type="pct"/>
            <w:tcBorders>
              <w:top w:val="single" w:sz="4" w:space="0" w:color="000000"/>
              <w:left w:val="single" w:sz="4" w:space="0" w:color="000000"/>
              <w:bottom w:val="single" w:sz="4" w:space="0" w:color="000000"/>
              <w:right w:val="single" w:sz="4" w:space="0" w:color="000000"/>
            </w:tcBorders>
            <w:vAlign w:val="center"/>
          </w:tcPr>
          <w:p w:rsidR="00B24BBB" w:rsidRPr="004641A3" w:rsidRDefault="00B24BBB" w:rsidP="002A564B">
            <w:pPr>
              <w:jc w:val="center"/>
              <w:rPr>
                <w:iCs/>
                <w:sz w:val="18"/>
                <w:szCs w:val="18"/>
              </w:rPr>
            </w:pPr>
          </w:p>
        </w:tc>
      </w:tr>
      <w:tr w:rsidR="00B24BBB" w:rsidRPr="004641A3" w:rsidTr="00433CA7">
        <w:trPr>
          <w:jc w:val="center"/>
        </w:trPr>
        <w:tc>
          <w:tcPr>
            <w:tcW w:w="302" w:type="pct"/>
            <w:tcBorders>
              <w:top w:val="single" w:sz="4" w:space="0" w:color="000000"/>
              <w:left w:val="single" w:sz="4" w:space="0" w:color="000000"/>
              <w:bottom w:val="single" w:sz="4" w:space="0" w:color="auto"/>
              <w:right w:val="nil"/>
            </w:tcBorders>
            <w:vAlign w:val="center"/>
          </w:tcPr>
          <w:p w:rsidR="00B24BBB" w:rsidRPr="004641A3" w:rsidRDefault="00B24BBB" w:rsidP="002A564B">
            <w:pPr>
              <w:jc w:val="both"/>
              <w:rPr>
                <w:iCs/>
              </w:rPr>
            </w:pPr>
            <w:r w:rsidRPr="004641A3">
              <w:rPr>
                <w:iCs/>
              </w:rPr>
              <w:t>8.6</w:t>
            </w:r>
          </w:p>
        </w:tc>
        <w:tc>
          <w:tcPr>
            <w:tcW w:w="2830" w:type="pct"/>
            <w:tcBorders>
              <w:top w:val="single" w:sz="4" w:space="0" w:color="000000"/>
              <w:left w:val="single" w:sz="4" w:space="0" w:color="000000"/>
              <w:bottom w:val="single" w:sz="4" w:space="0" w:color="auto"/>
              <w:right w:val="nil"/>
            </w:tcBorders>
          </w:tcPr>
          <w:p w:rsidR="00B24BBB" w:rsidRPr="004641A3" w:rsidRDefault="00B24BBB" w:rsidP="002A564B">
            <w:pPr>
              <w:jc w:val="both"/>
              <w:rPr>
                <w:iCs/>
              </w:rPr>
            </w:pPr>
            <w:r w:rsidRPr="004641A3">
              <w:t>Периодичность и объем технического обслуживания</w:t>
            </w:r>
          </w:p>
        </w:tc>
        <w:tc>
          <w:tcPr>
            <w:tcW w:w="1005" w:type="pct"/>
            <w:tcBorders>
              <w:top w:val="single" w:sz="4" w:space="0" w:color="000000"/>
              <w:left w:val="single" w:sz="4" w:space="0" w:color="000000"/>
              <w:bottom w:val="single" w:sz="4" w:space="0" w:color="auto"/>
              <w:right w:val="nil"/>
            </w:tcBorders>
            <w:shd w:val="clear" w:color="auto" w:fill="auto"/>
          </w:tcPr>
          <w:p w:rsidR="00B24BBB" w:rsidRPr="004641A3" w:rsidRDefault="00B24BBB" w:rsidP="002A564B">
            <w:pPr>
              <w:jc w:val="center"/>
              <w:rPr>
                <w:iCs/>
                <w:sz w:val="18"/>
                <w:szCs w:val="18"/>
              </w:rPr>
            </w:pPr>
            <w:r w:rsidRPr="004641A3">
              <w:rPr>
                <w:iCs/>
                <w:sz w:val="18"/>
                <w:szCs w:val="18"/>
              </w:rPr>
              <w:t>-</w:t>
            </w:r>
          </w:p>
        </w:tc>
        <w:tc>
          <w:tcPr>
            <w:tcW w:w="863" w:type="pct"/>
            <w:tcBorders>
              <w:top w:val="single" w:sz="4" w:space="0" w:color="000000"/>
              <w:left w:val="single" w:sz="4" w:space="0" w:color="000000"/>
              <w:bottom w:val="single" w:sz="4" w:space="0" w:color="auto"/>
              <w:right w:val="single" w:sz="4" w:space="0" w:color="000000"/>
            </w:tcBorders>
            <w:vAlign w:val="center"/>
          </w:tcPr>
          <w:p w:rsidR="00B24BBB" w:rsidRPr="004641A3" w:rsidRDefault="00B24BBB" w:rsidP="002A564B">
            <w:pPr>
              <w:jc w:val="center"/>
              <w:rPr>
                <w:iCs/>
                <w:sz w:val="18"/>
                <w:szCs w:val="18"/>
              </w:rPr>
            </w:pPr>
          </w:p>
        </w:tc>
      </w:tr>
      <w:tr w:rsidR="00F90244" w:rsidRPr="004641A3" w:rsidTr="00433CA7">
        <w:trPr>
          <w:trHeight w:val="299"/>
          <w:jc w:val="center"/>
        </w:trPr>
        <w:tc>
          <w:tcPr>
            <w:tcW w:w="302" w:type="pct"/>
            <w:tcBorders>
              <w:top w:val="single" w:sz="4" w:space="0" w:color="auto"/>
              <w:bottom w:val="single" w:sz="4" w:space="0" w:color="auto"/>
            </w:tcBorders>
            <w:vAlign w:val="center"/>
          </w:tcPr>
          <w:p w:rsidR="00F90244" w:rsidRPr="004641A3" w:rsidRDefault="00F90244" w:rsidP="002A564B">
            <w:pPr>
              <w:jc w:val="both"/>
              <w:rPr>
                <w:iCs/>
              </w:rPr>
            </w:pPr>
          </w:p>
        </w:tc>
        <w:tc>
          <w:tcPr>
            <w:tcW w:w="2830" w:type="pct"/>
            <w:tcBorders>
              <w:top w:val="single" w:sz="4" w:space="0" w:color="auto"/>
              <w:bottom w:val="single" w:sz="4" w:space="0" w:color="auto"/>
            </w:tcBorders>
          </w:tcPr>
          <w:p w:rsidR="00F90244" w:rsidRPr="004641A3" w:rsidRDefault="00F90244" w:rsidP="002A564B">
            <w:pPr>
              <w:jc w:val="both"/>
            </w:pPr>
          </w:p>
        </w:tc>
        <w:tc>
          <w:tcPr>
            <w:tcW w:w="1005" w:type="pct"/>
            <w:tcBorders>
              <w:top w:val="single" w:sz="4" w:space="0" w:color="auto"/>
              <w:bottom w:val="single" w:sz="4" w:space="0" w:color="auto"/>
            </w:tcBorders>
            <w:shd w:val="clear" w:color="auto" w:fill="auto"/>
          </w:tcPr>
          <w:p w:rsidR="00F90244" w:rsidRPr="004641A3" w:rsidRDefault="00F90244" w:rsidP="002A564B">
            <w:pPr>
              <w:jc w:val="center"/>
              <w:rPr>
                <w:iCs/>
                <w:sz w:val="18"/>
                <w:szCs w:val="18"/>
              </w:rPr>
            </w:pPr>
          </w:p>
        </w:tc>
        <w:tc>
          <w:tcPr>
            <w:tcW w:w="863" w:type="pct"/>
            <w:tcBorders>
              <w:top w:val="single" w:sz="4" w:space="0" w:color="auto"/>
              <w:bottom w:val="single" w:sz="4" w:space="0" w:color="auto"/>
            </w:tcBorders>
            <w:vAlign w:val="center"/>
          </w:tcPr>
          <w:p w:rsidR="00F90244" w:rsidRPr="004641A3" w:rsidRDefault="00F90244" w:rsidP="002A564B">
            <w:pPr>
              <w:jc w:val="center"/>
              <w:rPr>
                <w:iCs/>
                <w:sz w:val="18"/>
                <w:szCs w:val="18"/>
              </w:rPr>
            </w:pPr>
          </w:p>
        </w:tc>
      </w:tr>
      <w:tr w:rsidR="00433CA7" w:rsidRPr="004641A3" w:rsidTr="00433CA7">
        <w:trPr>
          <w:trHeight w:val="299"/>
          <w:jc w:val="center"/>
        </w:trPr>
        <w:tc>
          <w:tcPr>
            <w:tcW w:w="5000" w:type="pct"/>
            <w:gridSpan w:val="4"/>
            <w:tcBorders>
              <w:top w:val="single" w:sz="4" w:space="0" w:color="auto"/>
              <w:left w:val="single" w:sz="4" w:space="0" w:color="auto"/>
              <w:bottom w:val="single" w:sz="4" w:space="0" w:color="auto"/>
              <w:right w:val="single" w:sz="4" w:space="0" w:color="auto"/>
            </w:tcBorders>
            <w:vAlign w:val="center"/>
          </w:tcPr>
          <w:p w:rsidR="00433CA7" w:rsidRPr="00433CA7" w:rsidRDefault="00433CA7" w:rsidP="002A564B">
            <w:pPr>
              <w:rPr>
                <w:b/>
                <w:iCs/>
                <w:sz w:val="18"/>
                <w:szCs w:val="18"/>
              </w:rPr>
            </w:pPr>
            <w:r w:rsidRPr="00433CA7">
              <w:rPr>
                <w:b/>
                <w:iCs/>
              </w:rPr>
              <w:t xml:space="preserve">9. </w:t>
            </w:r>
            <w:r w:rsidRPr="00433CA7">
              <w:rPr>
                <w:rFonts w:eastAsia="Calibri"/>
                <w:b/>
                <w:sz w:val="22"/>
                <w:szCs w:val="22"/>
                <w:lang w:eastAsia="en-US"/>
              </w:rPr>
              <w:t>Требования к организации работ</w:t>
            </w:r>
            <w:r w:rsidR="00A74DC9">
              <w:rPr>
                <w:rFonts w:eastAsia="Calibri"/>
                <w:b/>
                <w:sz w:val="22"/>
                <w:szCs w:val="22"/>
                <w:lang w:eastAsia="en-US"/>
              </w:rPr>
              <w:t xml:space="preserve"> и соблюдению нормативно-технической документации</w:t>
            </w:r>
          </w:p>
        </w:tc>
      </w:tr>
      <w:tr w:rsidR="00433CA7" w:rsidRPr="004641A3" w:rsidTr="002C27A9">
        <w:trPr>
          <w:jc w:val="center"/>
        </w:trPr>
        <w:tc>
          <w:tcPr>
            <w:tcW w:w="302" w:type="pct"/>
            <w:tcBorders>
              <w:top w:val="single" w:sz="4" w:space="0" w:color="000000"/>
              <w:left w:val="single" w:sz="4" w:space="0" w:color="000000"/>
              <w:bottom w:val="single" w:sz="4" w:space="0" w:color="000000"/>
              <w:right w:val="nil"/>
            </w:tcBorders>
            <w:vAlign w:val="center"/>
            <w:hideMark/>
          </w:tcPr>
          <w:p w:rsidR="00433CA7" w:rsidRPr="001A3F4D" w:rsidRDefault="00433CA7" w:rsidP="002A564B">
            <w:pPr>
              <w:jc w:val="both"/>
              <w:rPr>
                <w:iCs/>
              </w:rPr>
            </w:pPr>
            <w:r w:rsidRPr="001A3F4D">
              <w:rPr>
                <w:iCs/>
              </w:rPr>
              <w:t>9.1</w:t>
            </w:r>
          </w:p>
        </w:tc>
        <w:tc>
          <w:tcPr>
            <w:tcW w:w="2830" w:type="pct"/>
            <w:tcBorders>
              <w:top w:val="single" w:sz="4" w:space="0" w:color="000000"/>
              <w:left w:val="single" w:sz="4" w:space="0" w:color="000000"/>
              <w:bottom w:val="single" w:sz="4" w:space="0" w:color="000000"/>
              <w:right w:val="nil"/>
            </w:tcBorders>
            <w:vAlign w:val="center"/>
            <w:hideMark/>
          </w:tcPr>
          <w:p w:rsidR="00433CA7" w:rsidRPr="001A3F4D" w:rsidRDefault="00433CA7" w:rsidP="002A564B">
            <w:pPr>
              <w:jc w:val="both"/>
              <w:rPr>
                <w:szCs w:val="22"/>
              </w:rPr>
            </w:pPr>
            <w:r w:rsidRPr="001A3F4D">
              <w:rPr>
                <w:szCs w:val="22"/>
              </w:rPr>
              <w:t>Работы должны быть организованы и выполнены Подрядчиком с соблюдением ПТЭ ЭСС, ПУЭ, Правилами противопожарного режима РФ, Правил по охране труда при эксплуатации электроустановок, руководствами по эксплуатации и монтажу оборудования заводов изготовителей и другими действующими нормативно-техническими документами, руководствами по эксплуатации и монтажу оборудования заводов изготовителей и другими действующими нормативно-техническими документами.</w:t>
            </w:r>
          </w:p>
          <w:p w:rsidR="00433CA7" w:rsidRPr="001A3F4D" w:rsidRDefault="00433CA7" w:rsidP="002A564B">
            <w:pPr>
              <w:jc w:val="both"/>
              <w:rPr>
                <w:iCs/>
              </w:rPr>
            </w:pPr>
            <w:r w:rsidRPr="001A3F4D">
              <w:rPr>
                <w:szCs w:val="22"/>
              </w:rPr>
              <w:t>До начала работ подрядчик предоставляет и согласовывает с заказчиком ППР.</w:t>
            </w:r>
          </w:p>
        </w:tc>
        <w:tc>
          <w:tcPr>
            <w:tcW w:w="1005" w:type="pct"/>
            <w:tcBorders>
              <w:top w:val="single" w:sz="4" w:space="0" w:color="000000"/>
              <w:left w:val="single" w:sz="4" w:space="0" w:color="000000"/>
              <w:bottom w:val="single" w:sz="4" w:space="0" w:color="000000"/>
              <w:right w:val="nil"/>
            </w:tcBorders>
            <w:shd w:val="clear" w:color="auto" w:fill="auto"/>
            <w:vAlign w:val="center"/>
            <w:hideMark/>
          </w:tcPr>
          <w:p w:rsidR="00433CA7" w:rsidRPr="004641A3" w:rsidRDefault="00433CA7" w:rsidP="002A564B">
            <w:pPr>
              <w:jc w:val="center"/>
              <w:rPr>
                <w:iCs/>
                <w:sz w:val="18"/>
                <w:szCs w:val="18"/>
              </w:rPr>
            </w:pPr>
            <w:r w:rsidRPr="001A3F4D">
              <w:rPr>
                <w:iCs/>
                <w:sz w:val="18"/>
                <w:szCs w:val="18"/>
              </w:rPr>
              <w:t>Да</w:t>
            </w:r>
          </w:p>
        </w:tc>
        <w:tc>
          <w:tcPr>
            <w:tcW w:w="863" w:type="pct"/>
            <w:tcBorders>
              <w:top w:val="single" w:sz="4" w:space="0" w:color="000000"/>
              <w:left w:val="single" w:sz="4" w:space="0" w:color="000000"/>
              <w:bottom w:val="single" w:sz="4" w:space="0" w:color="000000"/>
              <w:right w:val="single" w:sz="4" w:space="0" w:color="000000"/>
            </w:tcBorders>
            <w:vAlign w:val="center"/>
          </w:tcPr>
          <w:p w:rsidR="00433CA7" w:rsidRPr="004641A3" w:rsidRDefault="00433CA7" w:rsidP="002A564B">
            <w:pPr>
              <w:jc w:val="center"/>
              <w:rPr>
                <w:iCs/>
                <w:sz w:val="18"/>
                <w:szCs w:val="18"/>
              </w:rPr>
            </w:pPr>
          </w:p>
        </w:tc>
      </w:tr>
      <w:tr w:rsidR="00433CA7" w:rsidRPr="004641A3" w:rsidTr="002C27A9">
        <w:trPr>
          <w:jc w:val="center"/>
        </w:trPr>
        <w:tc>
          <w:tcPr>
            <w:tcW w:w="302" w:type="pct"/>
            <w:tcBorders>
              <w:top w:val="single" w:sz="4" w:space="0" w:color="000000"/>
              <w:left w:val="single" w:sz="4" w:space="0" w:color="000000"/>
              <w:bottom w:val="single" w:sz="4" w:space="0" w:color="000000"/>
              <w:right w:val="nil"/>
            </w:tcBorders>
            <w:vAlign w:val="center"/>
            <w:hideMark/>
          </w:tcPr>
          <w:p w:rsidR="00433CA7" w:rsidRPr="004641A3" w:rsidRDefault="00A74DC9" w:rsidP="002A564B">
            <w:pPr>
              <w:jc w:val="both"/>
              <w:rPr>
                <w:iCs/>
              </w:rPr>
            </w:pPr>
            <w:r>
              <w:rPr>
                <w:iCs/>
              </w:rPr>
              <w:t>9.2</w:t>
            </w:r>
          </w:p>
        </w:tc>
        <w:tc>
          <w:tcPr>
            <w:tcW w:w="2830" w:type="pct"/>
            <w:tcBorders>
              <w:top w:val="single" w:sz="4" w:space="0" w:color="000000"/>
              <w:left w:val="single" w:sz="4" w:space="0" w:color="000000"/>
              <w:bottom w:val="single" w:sz="4" w:space="0" w:color="000000"/>
              <w:right w:val="nil"/>
            </w:tcBorders>
            <w:vAlign w:val="center"/>
            <w:hideMark/>
          </w:tcPr>
          <w:p w:rsidR="00433CA7" w:rsidRPr="00433CA7" w:rsidRDefault="00433CA7" w:rsidP="002A564B">
            <w:pPr>
              <w:jc w:val="both"/>
              <w:rPr>
                <w:iCs/>
              </w:rPr>
            </w:pPr>
            <w:r w:rsidRPr="00433CA7">
              <w:rPr>
                <w:iCs/>
              </w:rPr>
              <w:t xml:space="preserve">Подрядчик самостоятельно получает все необходимые разрешения на производство работ: </w:t>
            </w:r>
          </w:p>
          <w:p w:rsidR="00433CA7" w:rsidRPr="00433CA7" w:rsidRDefault="00433CA7" w:rsidP="002A564B">
            <w:pPr>
              <w:jc w:val="both"/>
              <w:rPr>
                <w:iCs/>
              </w:rPr>
            </w:pPr>
            <w:r>
              <w:rPr>
                <w:iCs/>
              </w:rPr>
              <w:t xml:space="preserve">- </w:t>
            </w:r>
            <w:r w:rsidRPr="00433CA7">
              <w:rPr>
                <w:iCs/>
              </w:rPr>
              <w:t>оформление необходимых разрешительных документов по допуску на объект (транспортный пропуск, разрешение на внос и вынос оборудования через проходные, пропуска на работников);</w:t>
            </w:r>
          </w:p>
          <w:p w:rsidR="00433CA7" w:rsidRPr="004641A3" w:rsidRDefault="00433CA7" w:rsidP="002A564B">
            <w:pPr>
              <w:jc w:val="both"/>
              <w:rPr>
                <w:iCs/>
              </w:rPr>
            </w:pPr>
            <w:r>
              <w:rPr>
                <w:iCs/>
              </w:rPr>
              <w:lastRenderedPageBreak/>
              <w:t xml:space="preserve">- </w:t>
            </w:r>
            <w:r w:rsidRPr="00433CA7">
              <w:rPr>
                <w:iCs/>
              </w:rPr>
              <w:t>прохождение вводного инструктажа и оформление Акта допуска, наряд - допуска на производство работ.</w:t>
            </w:r>
          </w:p>
        </w:tc>
        <w:tc>
          <w:tcPr>
            <w:tcW w:w="1005" w:type="pct"/>
            <w:tcBorders>
              <w:top w:val="single" w:sz="4" w:space="0" w:color="000000"/>
              <w:left w:val="single" w:sz="4" w:space="0" w:color="000000"/>
              <w:bottom w:val="single" w:sz="4" w:space="0" w:color="000000"/>
              <w:right w:val="nil"/>
            </w:tcBorders>
            <w:shd w:val="clear" w:color="auto" w:fill="auto"/>
            <w:vAlign w:val="center"/>
            <w:hideMark/>
          </w:tcPr>
          <w:p w:rsidR="00433CA7" w:rsidRPr="004641A3" w:rsidRDefault="00433CA7" w:rsidP="002A564B">
            <w:pPr>
              <w:jc w:val="center"/>
              <w:rPr>
                <w:iCs/>
                <w:sz w:val="18"/>
                <w:szCs w:val="18"/>
              </w:rPr>
            </w:pPr>
            <w:r w:rsidRPr="004641A3">
              <w:rPr>
                <w:iCs/>
                <w:sz w:val="18"/>
                <w:szCs w:val="18"/>
              </w:rPr>
              <w:lastRenderedPageBreak/>
              <w:t>Да</w:t>
            </w:r>
          </w:p>
        </w:tc>
        <w:tc>
          <w:tcPr>
            <w:tcW w:w="863" w:type="pct"/>
            <w:tcBorders>
              <w:top w:val="single" w:sz="4" w:space="0" w:color="000000"/>
              <w:left w:val="single" w:sz="4" w:space="0" w:color="000000"/>
              <w:bottom w:val="single" w:sz="4" w:space="0" w:color="000000"/>
              <w:right w:val="single" w:sz="4" w:space="0" w:color="000000"/>
            </w:tcBorders>
            <w:vAlign w:val="center"/>
          </w:tcPr>
          <w:p w:rsidR="00433CA7" w:rsidRPr="004641A3" w:rsidRDefault="00433CA7" w:rsidP="002A564B">
            <w:pPr>
              <w:jc w:val="center"/>
              <w:rPr>
                <w:iCs/>
                <w:sz w:val="18"/>
                <w:szCs w:val="18"/>
              </w:rPr>
            </w:pPr>
          </w:p>
        </w:tc>
      </w:tr>
      <w:tr w:rsidR="001A3F4D" w:rsidRPr="004641A3" w:rsidTr="002C27A9">
        <w:trPr>
          <w:jc w:val="center"/>
        </w:trPr>
        <w:tc>
          <w:tcPr>
            <w:tcW w:w="302" w:type="pct"/>
            <w:tcBorders>
              <w:top w:val="single" w:sz="4" w:space="0" w:color="000000"/>
              <w:left w:val="single" w:sz="4" w:space="0" w:color="000000"/>
              <w:bottom w:val="single" w:sz="4" w:space="0" w:color="000000"/>
              <w:right w:val="nil"/>
            </w:tcBorders>
            <w:vAlign w:val="center"/>
          </w:tcPr>
          <w:p w:rsidR="001A3F4D" w:rsidRDefault="00A74DC9" w:rsidP="002A564B">
            <w:pPr>
              <w:jc w:val="both"/>
              <w:rPr>
                <w:iCs/>
              </w:rPr>
            </w:pPr>
            <w:r>
              <w:rPr>
                <w:iCs/>
              </w:rPr>
              <w:lastRenderedPageBreak/>
              <w:t>9.3</w:t>
            </w:r>
          </w:p>
        </w:tc>
        <w:tc>
          <w:tcPr>
            <w:tcW w:w="2830" w:type="pct"/>
            <w:tcBorders>
              <w:top w:val="single" w:sz="4" w:space="0" w:color="000000"/>
              <w:left w:val="single" w:sz="4" w:space="0" w:color="000000"/>
              <w:bottom w:val="single" w:sz="4" w:space="0" w:color="000000"/>
              <w:right w:val="nil"/>
            </w:tcBorders>
            <w:vAlign w:val="center"/>
          </w:tcPr>
          <w:p w:rsidR="001A3F4D" w:rsidRPr="001A3F4D" w:rsidRDefault="001A3F4D" w:rsidP="002A564B">
            <w:pPr>
              <w:jc w:val="both"/>
              <w:rPr>
                <w:iCs/>
              </w:rPr>
            </w:pPr>
            <w:r w:rsidRPr="001A3F4D">
              <w:rPr>
                <w:iCs/>
              </w:rPr>
              <w:t>Работы должны быть организованы и выполнены в соответствии со следующими документами:</w:t>
            </w:r>
          </w:p>
          <w:p w:rsidR="001A3F4D" w:rsidRPr="001A3F4D" w:rsidRDefault="001A3F4D" w:rsidP="002A564B">
            <w:pPr>
              <w:jc w:val="both"/>
              <w:rPr>
                <w:iCs/>
              </w:rPr>
            </w:pPr>
            <w:r>
              <w:rPr>
                <w:iCs/>
              </w:rPr>
              <w:t>-</w:t>
            </w:r>
            <w:r w:rsidRPr="001A3F4D">
              <w:rPr>
                <w:iCs/>
              </w:rPr>
              <w:t>Правила устройство электроустановок;</w:t>
            </w:r>
          </w:p>
          <w:p w:rsidR="001A3F4D" w:rsidRPr="001A3F4D" w:rsidRDefault="001A3F4D" w:rsidP="002A564B">
            <w:pPr>
              <w:jc w:val="both"/>
              <w:rPr>
                <w:iCs/>
              </w:rPr>
            </w:pPr>
            <w:r>
              <w:rPr>
                <w:iCs/>
              </w:rPr>
              <w:t>-</w:t>
            </w:r>
            <w:r w:rsidRPr="001A3F4D">
              <w:rPr>
                <w:iCs/>
              </w:rPr>
              <w:t>Правила организации технического обслуживания и ремонта оборудования, зданий и сооружений электростанций и сетей СО 34.04.181-2003);</w:t>
            </w:r>
          </w:p>
          <w:p w:rsidR="001A3F4D" w:rsidRPr="00433CA7" w:rsidRDefault="001A3F4D" w:rsidP="002A564B">
            <w:pPr>
              <w:jc w:val="both"/>
              <w:rPr>
                <w:iCs/>
              </w:rPr>
            </w:pPr>
            <w:r>
              <w:rPr>
                <w:iCs/>
              </w:rPr>
              <w:t>-</w:t>
            </w:r>
            <w:r w:rsidRPr="001A3F4D">
              <w:rPr>
                <w:iCs/>
              </w:rPr>
              <w:t>Правила по охране труда при эксплуатации электроустановок;</w:t>
            </w:r>
          </w:p>
        </w:tc>
        <w:tc>
          <w:tcPr>
            <w:tcW w:w="1005" w:type="pct"/>
            <w:tcBorders>
              <w:top w:val="single" w:sz="4" w:space="0" w:color="000000"/>
              <w:left w:val="single" w:sz="4" w:space="0" w:color="000000"/>
              <w:bottom w:val="single" w:sz="4" w:space="0" w:color="000000"/>
              <w:right w:val="nil"/>
            </w:tcBorders>
            <w:shd w:val="clear" w:color="auto" w:fill="auto"/>
            <w:vAlign w:val="center"/>
          </w:tcPr>
          <w:p w:rsidR="001A3F4D" w:rsidRPr="004641A3" w:rsidRDefault="001A3F4D" w:rsidP="002A564B">
            <w:pPr>
              <w:jc w:val="center"/>
              <w:rPr>
                <w:iCs/>
                <w:sz w:val="18"/>
                <w:szCs w:val="18"/>
              </w:rPr>
            </w:pPr>
            <w:r>
              <w:rPr>
                <w:iCs/>
                <w:sz w:val="18"/>
                <w:szCs w:val="18"/>
              </w:rPr>
              <w:t>Да</w:t>
            </w:r>
          </w:p>
        </w:tc>
        <w:tc>
          <w:tcPr>
            <w:tcW w:w="863" w:type="pct"/>
            <w:tcBorders>
              <w:top w:val="single" w:sz="4" w:space="0" w:color="000000"/>
              <w:left w:val="single" w:sz="4" w:space="0" w:color="000000"/>
              <w:bottom w:val="single" w:sz="4" w:space="0" w:color="000000"/>
              <w:right w:val="single" w:sz="4" w:space="0" w:color="000000"/>
            </w:tcBorders>
            <w:vAlign w:val="center"/>
          </w:tcPr>
          <w:p w:rsidR="001A3F4D" w:rsidRPr="004641A3" w:rsidRDefault="001A3F4D" w:rsidP="002A564B">
            <w:pPr>
              <w:jc w:val="center"/>
              <w:rPr>
                <w:iCs/>
                <w:sz w:val="18"/>
                <w:szCs w:val="18"/>
              </w:rPr>
            </w:pPr>
          </w:p>
        </w:tc>
      </w:tr>
      <w:tr w:rsidR="001A3F4D" w:rsidRPr="004641A3" w:rsidTr="001A3F4D">
        <w:trPr>
          <w:jc w:val="center"/>
        </w:trPr>
        <w:tc>
          <w:tcPr>
            <w:tcW w:w="5000" w:type="pct"/>
            <w:gridSpan w:val="4"/>
            <w:tcBorders>
              <w:top w:val="single" w:sz="4" w:space="0" w:color="000000"/>
              <w:left w:val="single" w:sz="4" w:space="0" w:color="000000"/>
              <w:bottom w:val="single" w:sz="4" w:space="0" w:color="000000"/>
              <w:right w:val="single" w:sz="4" w:space="0" w:color="000000"/>
            </w:tcBorders>
            <w:vAlign w:val="center"/>
          </w:tcPr>
          <w:p w:rsidR="001A3F4D" w:rsidRPr="001A3F4D" w:rsidRDefault="00A74DC9" w:rsidP="002A564B">
            <w:pPr>
              <w:rPr>
                <w:b/>
                <w:iCs/>
                <w:sz w:val="18"/>
                <w:szCs w:val="18"/>
              </w:rPr>
            </w:pPr>
            <w:r>
              <w:rPr>
                <w:b/>
                <w:iCs/>
                <w:szCs w:val="18"/>
              </w:rPr>
              <w:t>10</w:t>
            </w:r>
            <w:r w:rsidR="001A3F4D" w:rsidRPr="001A3F4D">
              <w:rPr>
                <w:b/>
                <w:iCs/>
                <w:szCs w:val="18"/>
              </w:rPr>
              <w:t>. Требования к применяемым материалам, оборудованию</w:t>
            </w:r>
          </w:p>
        </w:tc>
      </w:tr>
      <w:tr w:rsidR="001A3F4D" w:rsidRPr="004641A3" w:rsidTr="002C27A9">
        <w:trPr>
          <w:jc w:val="center"/>
        </w:trPr>
        <w:tc>
          <w:tcPr>
            <w:tcW w:w="302" w:type="pct"/>
            <w:tcBorders>
              <w:top w:val="single" w:sz="4" w:space="0" w:color="000000"/>
              <w:left w:val="single" w:sz="4" w:space="0" w:color="000000"/>
              <w:bottom w:val="single" w:sz="4" w:space="0" w:color="000000"/>
              <w:right w:val="nil"/>
            </w:tcBorders>
            <w:vAlign w:val="center"/>
          </w:tcPr>
          <w:p w:rsidR="001A3F4D" w:rsidRDefault="00A74DC9" w:rsidP="002A564B">
            <w:pPr>
              <w:jc w:val="both"/>
              <w:rPr>
                <w:iCs/>
              </w:rPr>
            </w:pPr>
            <w:r>
              <w:rPr>
                <w:iCs/>
              </w:rPr>
              <w:t>10</w:t>
            </w:r>
            <w:r w:rsidR="001A3F4D">
              <w:rPr>
                <w:iCs/>
              </w:rPr>
              <w:t>.1</w:t>
            </w:r>
          </w:p>
        </w:tc>
        <w:tc>
          <w:tcPr>
            <w:tcW w:w="2830" w:type="pct"/>
            <w:tcBorders>
              <w:top w:val="single" w:sz="4" w:space="0" w:color="000000"/>
              <w:left w:val="single" w:sz="4" w:space="0" w:color="000000"/>
              <w:bottom w:val="single" w:sz="4" w:space="0" w:color="000000"/>
              <w:right w:val="nil"/>
            </w:tcBorders>
            <w:vAlign w:val="center"/>
          </w:tcPr>
          <w:p w:rsidR="001A3F4D" w:rsidRPr="001A3F4D" w:rsidRDefault="001A3F4D" w:rsidP="002A564B">
            <w:pPr>
              <w:jc w:val="both"/>
              <w:rPr>
                <w:iCs/>
              </w:rPr>
            </w:pPr>
            <w:r w:rsidRPr="001A3F4D">
              <w:rPr>
                <w:iCs/>
              </w:rPr>
              <w:t>Применяемые материалы, конструкции, оборудование и изделия должны соответствовать действующим ГОСТам, ОСТам, ТУ и прочим применимым стандартам и сопровождаться сертификатами соответствия нормам РФ.</w:t>
            </w:r>
          </w:p>
          <w:p w:rsidR="001A3F4D" w:rsidRPr="00433CA7" w:rsidRDefault="001A3F4D" w:rsidP="002A564B">
            <w:pPr>
              <w:jc w:val="both"/>
              <w:rPr>
                <w:iCs/>
              </w:rPr>
            </w:pPr>
            <w:r w:rsidRPr="001A3F4D">
              <w:rPr>
                <w:iCs/>
              </w:rPr>
              <w:t>Применяемые Подрядчиком материалы должны быть новыми, ранее не использованными и обеспеченными сертификатами и паспортами.</w:t>
            </w:r>
          </w:p>
        </w:tc>
        <w:tc>
          <w:tcPr>
            <w:tcW w:w="1005" w:type="pct"/>
            <w:tcBorders>
              <w:top w:val="single" w:sz="4" w:space="0" w:color="000000"/>
              <w:left w:val="single" w:sz="4" w:space="0" w:color="000000"/>
              <w:bottom w:val="single" w:sz="4" w:space="0" w:color="000000"/>
              <w:right w:val="nil"/>
            </w:tcBorders>
            <w:shd w:val="clear" w:color="auto" w:fill="auto"/>
            <w:vAlign w:val="center"/>
          </w:tcPr>
          <w:p w:rsidR="001A3F4D" w:rsidRPr="004641A3" w:rsidRDefault="001A3F4D" w:rsidP="002A564B">
            <w:pPr>
              <w:jc w:val="center"/>
              <w:rPr>
                <w:iCs/>
                <w:sz w:val="18"/>
                <w:szCs w:val="18"/>
              </w:rPr>
            </w:pPr>
            <w:r>
              <w:rPr>
                <w:iCs/>
                <w:sz w:val="18"/>
                <w:szCs w:val="18"/>
              </w:rPr>
              <w:t>Да</w:t>
            </w:r>
          </w:p>
        </w:tc>
        <w:tc>
          <w:tcPr>
            <w:tcW w:w="863" w:type="pct"/>
            <w:tcBorders>
              <w:top w:val="single" w:sz="4" w:space="0" w:color="000000"/>
              <w:left w:val="single" w:sz="4" w:space="0" w:color="000000"/>
              <w:bottom w:val="single" w:sz="4" w:space="0" w:color="000000"/>
              <w:right w:val="single" w:sz="4" w:space="0" w:color="000000"/>
            </w:tcBorders>
            <w:vAlign w:val="center"/>
          </w:tcPr>
          <w:p w:rsidR="001A3F4D" w:rsidRPr="004641A3" w:rsidRDefault="001A3F4D" w:rsidP="002A564B">
            <w:pPr>
              <w:jc w:val="center"/>
              <w:rPr>
                <w:iCs/>
                <w:sz w:val="18"/>
                <w:szCs w:val="18"/>
              </w:rPr>
            </w:pPr>
          </w:p>
        </w:tc>
      </w:tr>
      <w:tr w:rsidR="00A74DC9" w:rsidRPr="004641A3" w:rsidTr="002C27A9">
        <w:trPr>
          <w:jc w:val="center"/>
        </w:trPr>
        <w:tc>
          <w:tcPr>
            <w:tcW w:w="302" w:type="pct"/>
            <w:tcBorders>
              <w:top w:val="single" w:sz="4" w:space="0" w:color="000000"/>
              <w:left w:val="single" w:sz="4" w:space="0" w:color="000000"/>
              <w:bottom w:val="single" w:sz="4" w:space="0" w:color="000000"/>
              <w:right w:val="nil"/>
            </w:tcBorders>
            <w:vAlign w:val="center"/>
          </w:tcPr>
          <w:p w:rsidR="00A74DC9" w:rsidRDefault="00A74DC9" w:rsidP="002A564B">
            <w:pPr>
              <w:jc w:val="both"/>
              <w:rPr>
                <w:iCs/>
              </w:rPr>
            </w:pPr>
            <w:r>
              <w:rPr>
                <w:iCs/>
              </w:rPr>
              <w:t>10.2</w:t>
            </w:r>
          </w:p>
        </w:tc>
        <w:tc>
          <w:tcPr>
            <w:tcW w:w="2830" w:type="pct"/>
            <w:tcBorders>
              <w:top w:val="single" w:sz="4" w:space="0" w:color="000000"/>
              <w:left w:val="single" w:sz="4" w:space="0" w:color="000000"/>
              <w:bottom w:val="single" w:sz="4" w:space="0" w:color="000000"/>
              <w:right w:val="nil"/>
            </w:tcBorders>
            <w:vAlign w:val="center"/>
          </w:tcPr>
          <w:p w:rsidR="00A74DC9" w:rsidRPr="00A74DC9" w:rsidRDefault="00A74DC9" w:rsidP="002A564B">
            <w:pPr>
              <w:jc w:val="both"/>
              <w:rPr>
                <w:bCs/>
                <w:iCs/>
              </w:rPr>
            </w:pPr>
            <w:r w:rsidRPr="00A74DC9">
              <w:rPr>
                <w:bCs/>
                <w:iCs/>
              </w:rPr>
              <w:t>Применяемые Подрядчиком механизмы, включая подъемные сооружения, инструмент, оснастка, приспособления должны обеспечивать возможность соблюдения ТБ при оказании услуг, быть исправными, соответствовать стандартам и техническим условиям, и иметь необходимые сертификаты, технические паспорта и другие документы, удостоверяющие их качество и пригодность к использованию.</w:t>
            </w:r>
          </w:p>
          <w:p w:rsidR="00A74DC9" w:rsidRPr="001A3F4D" w:rsidRDefault="00A74DC9" w:rsidP="002A564B">
            <w:pPr>
              <w:jc w:val="both"/>
              <w:rPr>
                <w:iCs/>
              </w:rPr>
            </w:pPr>
            <w:r w:rsidRPr="00A74DC9">
              <w:rPr>
                <w:bCs/>
                <w:iCs/>
              </w:rPr>
              <w:t>Применяемые механизмы, оснастка, приспособления должны гарантировать качественное оказание услуг в полном объеме и в установленные сроки.</w:t>
            </w:r>
          </w:p>
        </w:tc>
        <w:tc>
          <w:tcPr>
            <w:tcW w:w="1005" w:type="pct"/>
            <w:tcBorders>
              <w:top w:val="single" w:sz="4" w:space="0" w:color="000000"/>
              <w:left w:val="single" w:sz="4" w:space="0" w:color="000000"/>
              <w:bottom w:val="single" w:sz="4" w:space="0" w:color="000000"/>
              <w:right w:val="nil"/>
            </w:tcBorders>
            <w:shd w:val="clear" w:color="auto" w:fill="auto"/>
            <w:vAlign w:val="center"/>
          </w:tcPr>
          <w:p w:rsidR="00A74DC9" w:rsidRDefault="00A74DC9" w:rsidP="002A564B">
            <w:pPr>
              <w:jc w:val="center"/>
              <w:rPr>
                <w:iCs/>
                <w:sz w:val="18"/>
                <w:szCs w:val="18"/>
              </w:rPr>
            </w:pPr>
            <w:r>
              <w:rPr>
                <w:iCs/>
                <w:sz w:val="18"/>
                <w:szCs w:val="18"/>
              </w:rPr>
              <w:t>Да</w:t>
            </w:r>
          </w:p>
        </w:tc>
        <w:tc>
          <w:tcPr>
            <w:tcW w:w="863" w:type="pct"/>
            <w:tcBorders>
              <w:top w:val="single" w:sz="4" w:space="0" w:color="000000"/>
              <w:left w:val="single" w:sz="4" w:space="0" w:color="000000"/>
              <w:bottom w:val="single" w:sz="4" w:space="0" w:color="000000"/>
              <w:right w:val="single" w:sz="4" w:space="0" w:color="000000"/>
            </w:tcBorders>
            <w:vAlign w:val="center"/>
          </w:tcPr>
          <w:p w:rsidR="00A74DC9" w:rsidRPr="004641A3" w:rsidRDefault="00A74DC9" w:rsidP="002A564B">
            <w:pPr>
              <w:jc w:val="center"/>
              <w:rPr>
                <w:iCs/>
                <w:sz w:val="18"/>
                <w:szCs w:val="18"/>
              </w:rPr>
            </w:pPr>
          </w:p>
        </w:tc>
      </w:tr>
      <w:tr w:rsidR="00A74DC9" w:rsidRPr="004641A3" w:rsidTr="002C27A9">
        <w:trPr>
          <w:jc w:val="center"/>
        </w:trPr>
        <w:tc>
          <w:tcPr>
            <w:tcW w:w="302" w:type="pct"/>
            <w:tcBorders>
              <w:top w:val="single" w:sz="4" w:space="0" w:color="000000"/>
              <w:left w:val="single" w:sz="4" w:space="0" w:color="000000"/>
              <w:bottom w:val="single" w:sz="4" w:space="0" w:color="000000"/>
              <w:right w:val="nil"/>
            </w:tcBorders>
            <w:vAlign w:val="center"/>
          </w:tcPr>
          <w:p w:rsidR="00A74DC9" w:rsidRDefault="00A74DC9" w:rsidP="002A564B">
            <w:pPr>
              <w:jc w:val="both"/>
              <w:rPr>
                <w:iCs/>
              </w:rPr>
            </w:pPr>
            <w:r>
              <w:rPr>
                <w:iCs/>
              </w:rPr>
              <w:t>10.3</w:t>
            </w:r>
          </w:p>
        </w:tc>
        <w:tc>
          <w:tcPr>
            <w:tcW w:w="2830" w:type="pct"/>
            <w:tcBorders>
              <w:top w:val="single" w:sz="4" w:space="0" w:color="000000"/>
              <w:left w:val="single" w:sz="4" w:space="0" w:color="000000"/>
              <w:bottom w:val="single" w:sz="4" w:space="0" w:color="000000"/>
              <w:right w:val="nil"/>
            </w:tcBorders>
            <w:vAlign w:val="center"/>
          </w:tcPr>
          <w:p w:rsidR="00A74DC9" w:rsidRPr="00A74DC9" w:rsidRDefault="00A74DC9" w:rsidP="002A564B">
            <w:pPr>
              <w:jc w:val="both"/>
              <w:rPr>
                <w:bCs/>
                <w:iCs/>
              </w:rPr>
            </w:pPr>
            <w:r w:rsidRPr="00A74DC9">
              <w:rPr>
                <w:bCs/>
                <w:iCs/>
              </w:rPr>
              <w:t xml:space="preserve">При производстве работ обязательно выполнение требований действующих Правил. Подрядчик несет ответственность за соблюдение собственным и привлеченным персоналом правил технической эксплуатации, правил охраны труда, правил техники безопасности при производстве ремонтных работ, правил </w:t>
            </w:r>
            <w:proofErr w:type="spellStart"/>
            <w:r w:rsidRPr="00A74DC9">
              <w:rPr>
                <w:bCs/>
                <w:iCs/>
              </w:rPr>
              <w:t>Ростехнадзора</w:t>
            </w:r>
            <w:proofErr w:type="spellEnd"/>
            <w:r w:rsidRPr="00A74DC9">
              <w:rPr>
                <w:bCs/>
                <w:iCs/>
              </w:rPr>
              <w:t xml:space="preserve"> и противопожарной безопасности, правил внутреннего трудового распорядка Заказчика.</w:t>
            </w:r>
          </w:p>
        </w:tc>
        <w:tc>
          <w:tcPr>
            <w:tcW w:w="1005" w:type="pct"/>
            <w:tcBorders>
              <w:top w:val="single" w:sz="4" w:space="0" w:color="000000"/>
              <w:left w:val="single" w:sz="4" w:space="0" w:color="000000"/>
              <w:bottom w:val="single" w:sz="4" w:space="0" w:color="000000"/>
              <w:right w:val="nil"/>
            </w:tcBorders>
            <w:shd w:val="clear" w:color="auto" w:fill="auto"/>
            <w:vAlign w:val="center"/>
          </w:tcPr>
          <w:p w:rsidR="00A74DC9" w:rsidRDefault="00A74DC9" w:rsidP="002A564B">
            <w:pPr>
              <w:jc w:val="center"/>
              <w:rPr>
                <w:iCs/>
                <w:sz w:val="18"/>
                <w:szCs w:val="18"/>
              </w:rPr>
            </w:pPr>
            <w:r>
              <w:rPr>
                <w:iCs/>
                <w:sz w:val="18"/>
                <w:szCs w:val="18"/>
              </w:rPr>
              <w:t>Да</w:t>
            </w:r>
          </w:p>
        </w:tc>
        <w:tc>
          <w:tcPr>
            <w:tcW w:w="863" w:type="pct"/>
            <w:tcBorders>
              <w:top w:val="single" w:sz="4" w:space="0" w:color="000000"/>
              <w:left w:val="single" w:sz="4" w:space="0" w:color="000000"/>
              <w:bottom w:val="single" w:sz="4" w:space="0" w:color="000000"/>
              <w:right w:val="single" w:sz="4" w:space="0" w:color="000000"/>
            </w:tcBorders>
            <w:vAlign w:val="center"/>
          </w:tcPr>
          <w:p w:rsidR="00A74DC9" w:rsidRPr="004641A3" w:rsidRDefault="00A74DC9" w:rsidP="002A564B">
            <w:pPr>
              <w:jc w:val="center"/>
              <w:rPr>
                <w:iCs/>
                <w:sz w:val="18"/>
                <w:szCs w:val="18"/>
              </w:rPr>
            </w:pPr>
          </w:p>
        </w:tc>
      </w:tr>
      <w:tr w:rsidR="00B24BBB" w:rsidRPr="004641A3" w:rsidTr="00433CA7">
        <w:trPr>
          <w:jc w:val="center"/>
        </w:trPr>
        <w:tc>
          <w:tcPr>
            <w:tcW w:w="5000" w:type="pct"/>
            <w:gridSpan w:val="4"/>
            <w:tcBorders>
              <w:top w:val="single" w:sz="4" w:space="0" w:color="auto"/>
              <w:left w:val="single" w:sz="4" w:space="0" w:color="000000"/>
              <w:bottom w:val="single" w:sz="4" w:space="0" w:color="000000"/>
              <w:right w:val="single" w:sz="4" w:space="0" w:color="000000"/>
            </w:tcBorders>
            <w:shd w:val="clear" w:color="auto" w:fill="auto"/>
            <w:vAlign w:val="center"/>
            <w:hideMark/>
          </w:tcPr>
          <w:p w:rsidR="00B24BBB" w:rsidRPr="004641A3" w:rsidRDefault="00B24BBB" w:rsidP="002A564B">
            <w:pPr>
              <w:jc w:val="both"/>
              <w:rPr>
                <w:b/>
                <w:iCs/>
              </w:rPr>
            </w:pPr>
            <w:r w:rsidRPr="004641A3">
              <w:rPr>
                <w:b/>
                <w:iCs/>
              </w:rPr>
              <w:t>9. Требования по безопасности</w:t>
            </w:r>
          </w:p>
        </w:tc>
      </w:tr>
      <w:tr w:rsidR="00B24BBB" w:rsidRPr="004641A3" w:rsidTr="00433CA7">
        <w:trPr>
          <w:jc w:val="center"/>
        </w:trPr>
        <w:tc>
          <w:tcPr>
            <w:tcW w:w="302" w:type="pct"/>
            <w:tcBorders>
              <w:top w:val="single" w:sz="4" w:space="0" w:color="000000"/>
              <w:left w:val="single" w:sz="4" w:space="0" w:color="000000"/>
              <w:bottom w:val="single" w:sz="4" w:space="0" w:color="000000"/>
              <w:right w:val="nil"/>
            </w:tcBorders>
            <w:vAlign w:val="center"/>
            <w:hideMark/>
          </w:tcPr>
          <w:p w:rsidR="00B24BBB" w:rsidRPr="004641A3" w:rsidRDefault="00B24BBB" w:rsidP="002A564B">
            <w:pPr>
              <w:jc w:val="both"/>
              <w:rPr>
                <w:iCs/>
              </w:rPr>
            </w:pPr>
            <w:r w:rsidRPr="004641A3">
              <w:rPr>
                <w:iCs/>
              </w:rPr>
              <w:t>9.1</w:t>
            </w:r>
          </w:p>
        </w:tc>
        <w:tc>
          <w:tcPr>
            <w:tcW w:w="2830" w:type="pct"/>
            <w:tcBorders>
              <w:top w:val="single" w:sz="4" w:space="0" w:color="000000"/>
              <w:left w:val="single" w:sz="4" w:space="0" w:color="000000"/>
              <w:bottom w:val="single" w:sz="4" w:space="0" w:color="000000"/>
              <w:right w:val="nil"/>
            </w:tcBorders>
            <w:vAlign w:val="center"/>
            <w:hideMark/>
          </w:tcPr>
          <w:p w:rsidR="00B24BBB" w:rsidRPr="004641A3" w:rsidRDefault="00B24BBB" w:rsidP="002A564B">
            <w:pPr>
              <w:jc w:val="both"/>
              <w:rPr>
                <w:iCs/>
              </w:rPr>
            </w:pPr>
            <w:r w:rsidRPr="004641A3">
              <w:rPr>
                <w:iCs/>
              </w:rPr>
              <w:t xml:space="preserve">Наличие Российских сертификатов безопасности (да, нет) </w:t>
            </w:r>
          </w:p>
        </w:tc>
        <w:tc>
          <w:tcPr>
            <w:tcW w:w="1005" w:type="pct"/>
            <w:tcBorders>
              <w:top w:val="single" w:sz="4" w:space="0" w:color="000000"/>
              <w:left w:val="single" w:sz="4" w:space="0" w:color="000000"/>
              <w:bottom w:val="single" w:sz="4" w:space="0" w:color="000000"/>
              <w:right w:val="nil"/>
            </w:tcBorders>
            <w:shd w:val="clear" w:color="auto" w:fill="auto"/>
            <w:vAlign w:val="center"/>
            <w:hideMark/>
          </w:tcPr>
          <w:p w:rsidR="00B24BBB" w:rsidRPr="004641A3" w:rsidRDefault="00B24BBB" w:rsidP="002A564B">
            <w:pPr>
              <w:jc w:val="center"/>
              <w:rPr>
                <w:iCs/>
                <w:sz w:val="18"/>
                <w:szCs w:val="18"/>
              </w:rPr>
            </w:pPr>
            <w:r w:rsidRPr="004641A3">
              <w:rPr>
                <w:iCs/>
                <w:sz w:val="18"/>
                <w:szCs w:val="18"/>
              </w:rPr>
              <w:t>Да</w:t>
            </w:r>
          </w:p>
        </w:tc>
        <w:tc>
          <w:tcPr>
            <w:tcW w:w="863" w:type="pct"/>
            <w:tcBorders>
              <w:top w:val="single" w:sz="4" w:space="0" w:color="000000"/>
              <w:left w:val="single" w:sz="4" w:space="0" w:color="000000"/>
              <w:bottom w:val="single" w:sz="4" w:space="0" w:color="000000"/>
              <w:right w:val="single" w:sz="4" w:space="0" w:color="000000"/>
            </w:tcBorders>
            <w:vAlign w:val="center"/>
          </w:tcPr>
          <w:p w:rsidR="00B24BBB" w:rsidRPr="004641A3" w:rsidRDefault="00B24BBB" w:rsidP="002A564B">
            <w:pPr>
              <w:jc w:val="center"/>
              <w:rPr>
                <w:iCs/>
                <w:sz w:val="18"/>
                <w:szCs w:val="18"/>
              </w:rPr>
            </w:pPr>
          </w:p>
        </w:tc>
      </w:tr>
      <w:tr w:rsidR="00B24BBB" w:rsidRPr="00433CA7" w:rsidTr="00433CA7">
        <w:trPr>
          <w:jc w:val="center"/>
        </w:trPr>
        <w:tc>
          <w:tcPr>
            <w:tcW w:w="5000" w:type="pct"/>
            <w:gridSpan w:val="4"/>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24BBB" w:rsidRPr="00433CA7" w:rsidRDefault="00B24BBB" w:rsidP="002A564B">
            <w:pPr>
              <w:jc w:val="both"/>
              <w:rPr>
                <w:b/>
                <w:iCs/>
              </w:rPr>
            </w:pPr>
            <w:r w:rsidRPr="00433CA7">
              <w:rPr>
                <w:b/>
                <w:iCs/>
              </w:rPr>
              <w:t>10. Требования по сертификации</w:t>
            </w:r>
          </w:p>
        </w:tc>
      </w:tr>
      <w:tr w:rsidR="00B24BBB" w:rsidRPr="004641A3" w:rsidTr="00433CA7">
        <w:trPr>
          <w:jc w:val="center"/>
        </w:trPr>
        <w:tc>
          <w:tcPr>
            <w:tcW w:w="302" w:type="pct"/>
            <w:tcBorders>
              <w:top w:val="single" w:sz="4" w:space="0" w:color="000000"/>
              <w:left w:val="single" w:sz="4" w:space="0" w:color="000000"/>
              <w:bottom w:val="single" w:sz="4" w:space="0" w:color="000000"/>
              <w:right w:val="nil"/>
            </w:tcBorders>
            <w:vAlign w:val="center"/>
            <w:hideMark/>
          </w:tcPr>
          <w:p w:rsidR="00B24BBB" w:rsidRPr="00F90244" w:rsidRDefault="00B24BBB" w:rsidP="002A564B">
            <w:pPr>
              <w:jc w:val="both"/>
              <w:rPr>
                <w:iCs/>
                <w:highlight w:val="yellow"/>
              </w:rPr>
            </w:pPr>
            <w:r w:rsidRPr="0032763D">
              <w:rPr>
                <w:iCs/>
              </w:rPr>
              <w:t>10.1</w:t>
            </w:r>
          </w:p>
        </w:tc>
        <w:tc>
          <w:tcPr>
            <w:tcW w:w="2830" w:type="pct"/>
            <w:tcBorders>
              <w:top w:val="single" w:sz="4" w:space="0" w:color="000000"/>
              <w:left w:val="single" w:sz="4" w:space="0" w:color="000000"/>
              <w:bottom w:val="single" w:sz="4" w:space="0" w:color="000000"/>
              <w:right w:val="nil"/>
            </w:tcBorders>
            <w:vAlign w:val="center"/>
            <w:hideMark/>
          </w:tcPr>
          <w:p w:rsidR="00B24BBB" w:rsidRPr="0032763D" w:rsidRDefault="00B24BBB" w:rsidP="002A564B">
            <w:pPr>
              <w:jc w:val="both"/>
              <w:rPr>
                <w:iCs/>
              </w:rPr>
            </w:pPr>
            <w:r w:rsidRPr="0032763D">
              <w:rPr>
                <w:iCs/>
              </w:rPr>
              <w:t>Наличие экспертного заключения согласно «Положению об аттестации оборудования, технологий и материалов в ПАО «</w:t>
            </w:r>
            <w:proofErr w:type="spellStart"/>
            <w:r w:rsidRPr="0032763D">
              <w:rPr>
                <w:iCs/>
              </w:rPr>
              <w:t>Россети</w:t>
            </w:r>
            <w:proofErr w:type="spellEnd"/>
            <w:r w:rsidRPr="0032763D">
              <w:rPr>
                <w:iCs/>
              </w:rPr>
              <w:t>» на момент поставки</w:t>
            </w:r>
          </w:p>
        </w:tc>
        <w:tc>
          <w:tcPr>
            <w:tcW w:w="1005" w:type="pct"/>
            <w:tcBorders>
              <w:top w:val="single" w:sz="4" w:space="0" w:color="000000"/>
              <w:left w:val="single" w:sz="4" w:space="0" w:color="000000"/>
              <w:bottom w:val="single" w:sz="4" w:space="0" w:color="000000"/>
              <w:right w:val="nil"/>
            </w:tcBorders>
            <w:shd w:val="clear" w:color="auto" w:fill="auto"/>
            <w:vAlign w:val="center"/>
            <w:hideMark/>
          </w:tcPr>
          <w:p w:rsidR="00B24BBB" w:rsidRPr="0032763D" w:rsidRDefault="00B24BBB" w:rsidP="002A564B">
            <w:pPr>
              <w:jc w:val="center"/>
              <w:rPr>
                <w:iCs/>
                <w:sz w:val="18"/>
                <w:szCs w:val="18"/>
              </w:rPr>
            </w:pPr>
            <w:r w:rsidRPr="0032763D">
              <w:rPr>
                <w:iCs/>
                <w:sz w:val="18"/>
                <w:szCs w:val="18"/>
              </w:rPr>
              <w:t>Да</w:t>
            </w:r>
          </w:p>
        </w:tc>
        <w:tc>
          <w:tcPr>
            <w:tcW w:w="863" w:type="pct"/>
            <w:tcBorders>
              <w:top w:val="single" w:sz="4" w:space="0" w:color="000000"/>
              <w:left w:val="single" w:sz="4" w:space="0" w:color="000000"/>
              <w:bottom w:val="single" w:sz="4" w:space="0" w:color="000000"/>
              <w:right w:val="single" w:sz="4" w:space="0" w:color="000000"/>
            </w:tcBorders>
            <w:vAlign w:val="center"/>
          </w:tcPr>
          <w:p w:rsidR="00B24BBB" w:rsidRPr="004641A3" w:rsidRDefault="00B24BBB" w:rsidP="002A564B">
            <w:pPr>
              <w:jc w:val="center"/>
              <w:rPr>
                <w:iCs/>
                <w:sz w:val="18"/>
                <w:szCs w:val="18"/>
              </w:rPr>
            </w:pPr>
          </w:p>
        </w:tc>
      </w:tr>
      <w:tr w:rsidR="00B24BBB" w:rsidRPr="004641A3" w:rsidTr="00433CA7">
        <w:trPr>
          <w:jc w:val="center"/>
        </w:trPr>
        <w:tc>
          <w:tcPr>
            <w:tcW w:w="302" w:type="pct"/>
            <w:tcBorders>
              <w:top w:val="single" w:sz="4" w:space="0" w:color="000000"/>
              <w:left w:val="single" w:sz="4" w:space="0" w:color="000000"/>
              <w:bottom w:val="single" w:sz="4" w:space="0" w:color="000000"/>
              <w:right w:val="nil"/>
            </w:tcBorders>
            <w:vAlign w:val="center"/>
          </w:tcPr>
          <w:p w:rsidR="00B24BBB" w:rsidRPr="00F90244" w:rsidRDefault="00B24BBB" w:rsidP="002A564B">
            <w:pPr>
              <w:jc w:val="both"/>
              <w:rPr>
                <w:iCs/>
                <w:highlight w:val="yellow"/>
              </w:rPr>
            </w:pPr>
            <w:r w:rsidRPr="0032763D">
              <w:rPr>
                <w:iCs/>
              </w:rPr>
              <w:t>10.2</w:t>
            </w:r>
          </w:p>
        </w:tc>
        <w:tc>
          <w:tcPr>
            <w:tcW w:w="2830" w:type="pct"/>
            <w:tcBorders>
              <w:top w:val="single" w:sz="4" w:space="0" w:color="000000"/>
              <w:left w:val="single" w:sz="4" w:space="0" w:color="000000"/>
              <w:bottom w:val="single" w:sz="4" w:space="0" w:color="000000"/>
              <w:right w:val="nil"/>
            </w:tcBorders>
            <w:vAlign w:val="center"/>
          </w:tcPr>
          <w:p w:rsidR="00B24BBB" w:rsidRPr="00F90244" w:rsidRDefault="00B24BBB" w:rsidP="002A564B">
            <w:pPr>
              <w:jc w:val="both"/>
              <w:rPr>
                <w:iCs/>
                <w:highlight w:val="yellow"/>
              </w:rPr>
            </w:pPr>
            <w:r w:rsidRPr="0032763D">
              <w:t xml:space="preserve">Наличие продукции в официальных отраслевых реестрах отечественной продукции, опубликованных на информационных ресурсах </w:t>
            </w:r>
            <w:proofErr w:type="spellStart"/>
            <w:r w:rsidRPr="0032763D">
              <w:t>Минпромторга</w:t>
            </w:r>
            <w:proofErr w:type="spellEnd"/>
            <w:r w:rsidRPr="0032763D">
              <w:t xml:space="preserve"> России </w:t>
            </w:r>
          </w:p>
        </w:tc>
        <w:tc>
          <w:tcPr>
            <w:tcW w:w="1005" w:type="pct"/>
            <w:tcBorders>
              <w:top w:val="single" w:sz="4" w:space="0" w:color="000000"/>
              <w:left w:val="single" w:sz="4" w:space="0" w:color="000000"/>
              <w:bottom w:val="single" w:sz="4" w:space="0" w:color="000000"/>
              <w:right w:val="nil"/>
            </w:tcBorders>
            <w:shd w:val="clear" w:color="auto" w:fill="auto"/>
            <w:vAlign w:val="center"/>
          </w:tcPr>
          <w:p w:rsidR="00B24BBB" w:rsidRPr="004641A3" w:rsidRDefault="00B24BBB" w:rsidP="002A564B">
            <w:pPr>
              <w:jc w:val="center"/>
              <w:rPr>
                <w:iCs/>
                <w:sz w:val="18"/>
                <w:szCs w:val="18"/>
              </w:rPr>
            </w:pPr>
            <w:r w:rsidRPr="0032763D">
              <w:rPr>
                <w:sz w:val="18"/>
                <w:szCs w:val="18"/>
              </w:rPr>
              <w:t>Да</w:t>
            </w:r>
          </w:p>
        </w:tc>
        <w:tc>
          <w:tcPr>
            <w:tcW w:w="863" w:type="pct"/>
            <w:tcBorders>
              <w:top w:val="single" w:sz="4" w:space="0" w:color="000000"/>
              <w:left w:val="single" w:sz="4" w:space="0" w:color="000000"/>
              <w:bottom w:val="single" w:sz="4" w:space="0" w:color="000000"/>
              <w:right w:val="single" w:sz="4" w:space="0" w:color="000000"/>
            </w:tcBorders>
            <w:vAlign w:val="center"/>
          </w:tcPr>
          <w:p w:rsidR="00B24BBB" w:rsidRPr="004641A3" w:rsidRDefault="00B24BBB" w:rsidP="002A564B">
            <w:pPr>
              <w:jc w:val="center"/>
              <w:rPr>
                <w:iCs/>
                <w:sz w:val="18"/>
                <w:szCs w:val="18"/>
              </w:rPr>
            </w:pPr>
          </w:p>
        </w:tc>
      </w:tr>
      <w:tr w:rsidR="00B24BBB" w:rsidRPr="004641A3" w:rsidTr="00433CA7">
        <w:trPr>
          <w:jc w:val="center"/>
        </w:trPr>
        <w:tc>
          <w:tcPr>
            <w:tcW w:w="5000" w:type="pct"/>
            <w:gridSpan w:val="4"/>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24BBB" w:rsidRPr="004641A3" w:rsidRDefault="00B24BBB" w:rsidP="002A564B">
            <w:pPr>
              <w:jc w:val="both"/>
              <w:rPr>
                <w:b/>
                <w:iCs/>
              </w:rPr>
            </w:pPr>
            <w:r w:rsidRPr="004641A3">
              <w:rPr>
                <w:b/>
                <w:iCs/>
              </w:rPr>
              <w:t>11. Маркировка, упаковка, транспортировка, условия хранения</w:t>
            </w:r>
          </w:p>
        </w:tc>
      </w:tr>
      <w:tr w:rsidR="00B24BBB" w:rsidRPr="004641A3" w:rsidTr="00433CA7">
        <w:trPr>
          <w:jc w:val="center"/>
        </w:trPr>
        <w:tc>
          <w:tcPr>
            <w:tcW w:w="302" w:type="pct"/>
            <w:tcBorders>
              <w:top w:val="single" w:sz="4" w:space="0" w:color="000000"/>
              <w:left w:val="single" w:sz="4" w:space="0" w:color="000000"/>
              <w:bottom w:val="single" w:sz="4" w:space="0" w:color="000000"/>
              <w:right w:val="nil"/>
            </w:tcBorders>
            <w:vAlign w:val="center"/>
            <w:hideMark/>
          </w:tcPr>
          <w:p w:rsidR="00B24BBB" w:rsidRPr="004641A3" w:rsidRDefault="00B24BBB" w:rsidP="002A564B">
            <w:pPr>
              <w:jc w:val="both"/>
              <w:rPr>
                <w:iCs/>
              </w:rPr>
            </w:pPr>
            <w:r w:rsidRPr="004641A3">
              <w:rPr>
                <w:iCs/>
              </w:rPr>
              <w:t>11.1</w:t>
            </w:r>
          </w:p>
        </w:tc>
        <w:tc>
          <w:tcPr>
            <w:tcW w:w="2830" w:type="pct"/>
            <w:tcBorders>
              <w:top w:val="single" w:sz="4" w:space="0" w:color="000000"/>
              <w:left w:val="single" w:sz="4" w:space="0" w:color="000000"/>
              <w:bottom w:val="single" w:sz="4" w:space="0" w:color="000000"/>
              <w:right w:val="nil"/>
            </w:tcBorders>
            <w:vAlign w:val="center"/>
            <w:hideMark/>
          </w:tcPr>
          <w:p w:rsidR="00B24BBB" w:rsidRPr="004641A3" w:rsidRDefault="00B24BBB" w:rsidP="002A564B">
            <w:pPr>
              <w:jc w:val="both"/>
              <w:rPr>
                <w:iCs/>
              </w:rPr>
            </w:pPr>
            <w:r w:rsidRPr="004641A3">
              <w:rPr>
                <w:iCs/>
              </w:rPr>
              <w:t xml:space="preserve">Маркировка, упаковка и консервация по ГОСТ 14192-96, ГОСТ 23216-78 и ГОСТ 15150-69 (да, нет) </w:t>
            </w:r>
          </w:p>
        </w:tc>
        <w:tc>
          <w:tcPr>
            <w:tcW w:w="1005" w:type="pct"/>
            <w:tcBorders>
              <w:top w:val="single" w:sz="4" w:space="0" w:color="000000"/>
              <w:left w:val="single" w:sz="4" w:space="0" w:color="000000"/>
              <w:bottom w:val="single" w:sz="4" w:space="0" w:color="000000"/>
              <w:right w:val="nil"/>
            </w:tcBorders>
            <w:shd w:val="clear" w:color="auto" w:fill="auto"/>
            <w:vAlign w:val="center"/>
            <w:hideMark/>
          </w:tcPr>
          <w:p w:rsidR="00B24BBB" w:rsidRPr="004641A3" w:rsidRDefault="00B24BBB" w:rsidP="002A564B">
            <w:pPr>
              <w:jc w:val="center"/>
              <w:rPr>
                <w:iCs/>
                <w:sz w:val="18"/>
                <w:szCs w:val="18"/>
              </w:rPr>
            </w:pPr>
            <w:r w:rsidRPr="004641A3">
              <w:rPr>
                <w:iCs/>
                <w:sz w:val="18"/>
                <w:szCs w:val="18"/>
              </w:rPr>
              <w:t>Да</w:t>
            </w:r>
          </w:p>
        </w:tc>
        <w:tc>
          <w:tcPr>
            <w:tcW w:w="863" w:type="pct"/>
            <w:tcBorders>
              <w:top w:val="single" w:sz="4" w:space="0" w:color="000000"/>
              <w:left w:val="single" w:sz="4" w:space="0" w:color="000000"/>
              <w:bottom w:val="single" w:sz="4" w:space="0" w:color="000000"/>
              <w:right w:val="single" w:sz="4" w:space="0" w:color="000000"/>
            </w:tcBorders>
            <w:vAlign w:val="center"/>
          </w:tcPr>
          <w:p w:rsidR="00B24BBB" w:rsidRPr="004641A3" w:rsidRDefault="00B24BBB" w:rsidP="002A564B">
            <w:pPr>
              <w:jc w:val="center"/>
              <w:rPr>
                <w:iCs/>
                <w:sz w:val="18"/>
                <w:szCs w:val="18"/>
              </w:rPr>
            </w:pPr>
          </w:p>
        </w:tc>
      </w:tr>
      <w:tr w:rsidR="00B24BBB" w:rsidRPr="004641A3" w:rsidTr="00433CA7">
        <w:trPr>
          <w:jc w:val="center"/>
        </w:trPr>
        <w:tc>
          <w:tcPr>
            <w:tcW w:w="302" w:type="pct"/>
            <w:tcBorders>
              <w:top w:val="single" w:sz="4" w:space="0" w:color="000000"/>
              <w:left w:val="single" w:sz="4" w:space="0" w:color="000000"/>
              <w:bottom w:val="single" w:sz="4" w:space="0" w:color="000000"/>
              <w:right w:val="nil"/>
            </w:tcBorders>
            <w:vAlign w:val="center"/>
            <w:hideMark/>
          </w:tcPr>
          <w:p w:rsidR="00B24BBB" w:rsidRPr="004641A3" w:rsidRDefault="00B24BBB" w:rsidP="002A564B">
            <w:pPr>
              <w:jc w:val="both"/>
              <w:rPr>
                <w:iCs/>
              </w:rPr>
            </w:pPr>
            <w:r w:rsidRPr="004641A3">
              <w:rPr>
                <w:iCs/>
              </w:rPr>
              <w:t>11.2</w:t>
            </w:r>
          </w:p>
        </w:tc>
        <w:tc>
          <w:tcPr>
            <w:tcW w:w="2830" w:type="pct"/>
            <w:tcBorders>
              <w:top w:val="single" w:sz="4" w:space="0" w:color="000000"/>
              <w:left w:val="single" w:sz="4" w:space="0" w:color="000000"/>
              <w:bottom w:val="single" w:sz="4" w:space="0" w:color="000000"/>
              <w:right w:val="nil"/>
            </w:tcBorders>
            <w:vAlign w:val="center"/>
            <w:hideMark/>
          </w:tcPr>
          <w:p w:rsidR="00B24BBB" w:rsidRPr="004641A3" w:rsidRDefault="00B24BBB" w:rsidP="002A564B">
            <w:pPr>
              <w:jc w:val="both"/>
              <w:rPr>
                <w:iCs/>
              </w:rPr>
            </w:pPr>
            <w:r w:rsidRPr="004641A3">
              <w:rPr>
                <w:iCs/>
              </w:rPr>
              <w:t xml:space="preserve">Условия транспортирования </w:t>
            </w:r>
          </w:p>
        </w:tc>
        <w:tc>
          <w:tcPr>
            <w:tcW w:w="1005" w:type="pct"/>
            <w:tcBorders>
              <w:top w:val="single" w:sz="4" w:space="0" w:color="000000"/>
              <w:left w:val="single" w:sz="4" w:space="0" w:color="000000"/>
              <w:bottom w:val="single" w:sz="4" w:space="0" w:color="000000"/>
              <w:right w:val="nil"/>
            </w:tcBorders>
            <w:shd w:val="clear" w:color="auto" w:fill="auto"/>
            <w:vAlign w:val="center"/>
            <w:hideMark/>
          </w:tcPr>
          <w:p w:rsidR="00B24BBB" w:rsidRPr="004641A3" w:rsidRDefault="00B24BBB" w:rsidP="002A564B">
            <w:pPr>
              <w:jc w:val="center"/>
              <w:rPr>
                <w:iCs/>
                <w:sz w:val="18"/>
                <w:szCs w:val="18"/>
              </w:rPr>
            </w:pPr>
            <w:r w:rsidRPr="004641A3">
              <w:rPr>
                <w:iCs/>
                <w:sz w:val="18"/>
                <w:szCs w:val="18"/>
              </w:rPr>
              <w:t>-</w:t>
            </w:r>
          </w:p>
        </w:tc>
        <w:tc>
          <w:tcPr>
            <w:tcW w:w="863" w:type="pct"/>
            <w:tcBorders>
              <w:top w:val="single" w:sz="4" w:space="0" w:color="000000"/>
              <w:left w:val="single" w:sz="4" w:space="0" w:color="000000"/>
              <w:bottom w:val="single" w:sz="4" w:space="0" w:color="000000"/>
              <w:right w:val="single" w:sz="4" w:space="0" w:color="000000"/>
            </w:tcBorders>
            <w:vAlign w:val="center"/>
          </w:tcPr>
          <w:p w:rsidR="00B24BBB" w:rsidRPr="004641A3" w:rsidRDefault="00B24BBB" w:rsidP="002A564B">
            <w:pPr>
              <w:jc w:val="center"/>
              <w:rPr>
                <w:iCs/>
                <w:sz w:val="18"/>
                <w:szCs w:val="18"/>
              </w:rPr>
            </w:pPr>
          </w:p>
        </w:tc>
      </w:tr>
      <w:tr w:rsidR="00B24BBB" w:rsidRPr="004641A3" w:rsidTr="00433CA7">
        <w:trPr>
          <w:jc w:val="center"/>
        </w:trPr>
        <w:tc>
          <w:tcPr>
            <w:tcW w:w="302" w:type="pct"/>
            <w:tcBorders>
              <w:top w:val="single" w:sz="4" w:space="0" w:color="000000"/>
              <w:left w:val="single" w:sz="4" w:space="0" w:color="000000"/>
              <w:bottom w:val="single" w:sz="4" w:space="0" w:color="000000"/>
              <w:right w:val="nil"/>
            </w:tcBorders>
            <w:vAlign w:val="center"/>
            <w:hideMark/>
          </w:tcPr>
          <w:p w:rsidR="00B24BBB" w:rsidRPr="004641A3" w:rsidRDefault="00B24BBB" w:rsidP="002A564B">
            <w:pPr>
              <w:jc w:val="both"/>
              <w:rPr>
                <w:iCs/>
              </w:rPr>
            </w:pPr>
            <w:r w:rsidRPr="004641A3">
              <w:rPr>
                <w:iCs/>
              </w:rPr>
              <w:t>11.3</w:t>
            </w:r>
          </w:p>
        </w:tc>
        <w:tc>
          <w:tcPr>
            <w:tcW w:w="2830" w:type="pct"/>
            <w:tcBorders>
              <w:top w:val="single" w:sz="4" w:space="0" w:color="000000"/>
              <w:left w:val="single" w:sz="4" w:space="0" w:color="000000"/>
              <w:bottom w:val="single" w:sz="4" w:space="0" w:color="000000"/>
              <w:right w:val="nil"/>
            </w:tcBorders>
            <w:vAlign w:val="center"/>
            <w:hideMark/>
          </w:tcPr>
          <w:p w:rsidR="00B24BBB" w:rsidRPr="004641A3" w:rsidRDefault="00B24BBB" w:rsidP="002A564B">
            <w:pPr>
              <w:jc w:val="both"/>
              <w:rPr>
                <w:iCs/>
              </w:rPr>
            </w:pPr>
            <w:r w:rsidRPr="004641A3">
              <w:rPr>
                <w:iCs/>
              </w:rPr>
              <w:t xml:space="preserve">Условия хранения, срок хранения в упаковке изготовителя, отдельно хранящихся деталей, сборочных единиц, ЗИП, год, не более </w:t>
            </w:r>
          </w:p>
        </w:tc>
        <w:tc>
          <w:tcPr>
            <w:tcW w:w="1005" w:type="pct"/>
            <w:tcBorders>
              <w:top w:val="single" w:sz="4" w:space="0" w:color="000000"/>
              <w:left w:val="single" w:sz="4" w:space="0" w:color="000000"/>
              <w:bottom w:val="single" w:sz="4" w:space="0" w:color="000000"/>
              <w:right w:val="nil"/>
            </w:tcBorders>
            <w:shd w:val="clear" w:color="auto" w:fill="auto"/>
            <w:vAlign w:val="center"/>
            <w:hideMark/>
          </w:tcPr>
          <w:p w:rsidR="00B24BBB" w:rsidRPr="004641A3" w:rsidRDefault="00B24BBB" w:rsidP="002A564B">
            <w:pPr>
              <w:jc w:val="center"/>
              <w:rPr>
                <w:iCs/>
                <w:sz w:val="18"/>
                <w:szCs w:val="18"/>
              </w:rPr>
            </w:pPr>
            <w:r w:rsidRPr="004641A3">
              <w:rPr>
                <w:iCs/>
                <w:sz w:val="18"/>
                <w:szCs w:val="18"/>
              </w:rPr>
              <w:t>-</w:t>
            </w:r>
          </w:p>
        </w:tc>
        <w:tc>
          <w:tcPr>
            <w:tcW w:w="863" w:type="pct"/>
            <w:tcBorders>
              <w:top w:val="single" w:sz="4" w:space="0" w:color="000000"/>
              <w:left w:val="single" w:sz="4" w:space="0" w:color="000000"/>
              <w:bottom w:val="single" w:sz="4" w:space="0" w:color="000000"/>
              <w:right w:val="single" w:sz="4" w:space="0" w:color="000000"/>
            </w:tcBorders>
            <w:vAlign w:val="center"/>
          </w:tcPr>
          <w:p w:rsidR="00B24BBB" w:rsidRPr="004641A3" w:rsidRDefault="00B24BBB" w:rsidP="002A564B">
            <w:pPr>
              <w:jc w:val="center"/>
              <w:rPr>
                <w:iCs/>
                <w:sz w:val="18"/>
                <w:szCs w:val="18"/>
              </w:rPr>
            </w:pPr>
          </w:p>
        </w:tc>
      </w:tr>
    </w:tbl>
    <w:p w:rsidR="00F7035B" w:rsidRDefault="00F7035B" w:rsidP="002A564B"/>
    <w:p w:rsidR="00F70069" w:rsidRDefault="00F70069" w:rsidP="002A564B"/>
    <w:tbl>
      <w:tblPr>
        <w:tblW w:w="4839" w:type="pct"/>
        <w:jc w:val="center"/>
        <w:tblLayout w:type="fixed"/>
        <w:tblLook w:val="04A0" w:firstRow="1" w:lastRow="0" w:firstColumn="1" w:lastColumn="0" w:noHBand="0" w:noVBand="1"/>
      </w:tblPr>
      <w:tblGrid>
        <w:gridCol w:w="612"/>
        <w:gridCol w:w="5740"/>
        <w:gridCol w:w="2039"/>
        <w:gridCol w:w="1751"/>
      </w:tblGrid>
      <w:tr w:rsidR="00686BB2" w:rsidRPr="004641A3" w:rsidTr="00433CA7">
        <w:trPr>
          <w:jc w:val="center"/>
        </w:trPr>
        <w:tc>
          <w:tcPr>
            <w:tcW w:w="5000" w:type="pct"/>
            <w:gridSpan w:val="4"/>
            <w:tcBorders>
              <w:top w:val="single" w:sz="4" w:space="0" w:color="000000"/>
              <w:left w:val="single" w:sz="4" w:space="0" w:color="000000"/>
              <w:bottom w:val="single" w:sz="4" w:space="0" w:color="000000"/>
              <w:right w:val="single" w:sz="4" w:space="0" w:color="000000"/>
            </w:tcBorders>
            <w:vAlign w:val="center"/>
          </w:tcPr>
          <w:p w:rsidR="00686BB2" w:rsidRPr="00686BB2" w:rsidRDefault="00686BB2" w:rsidP="002A564B">
            <w:pPr>
              <w:rPr>
                <w:b/>
                <w:iCs/>
                <w:sz w:val="18"/>
                <w:szCs w:val="18"/>
              </w:rPr>
            </w:pPr>
            <w:r w:rsidRPr="00686BB2">
              <w:rPr>
                <w:b/>
                <w:iCs/>
              </w:rPr>
              <w:t>12. Дополнительные требования</w:t>
            </w:r>
          </w:p>
        </w:tc>
      </w:tr>
      <w:tr w:rsidR="00A74DC9" w:rsidRPr="004641A3" w:rsidTr="00433CA7">
        <w:trPr>
          <w:jc w:val="center"/>
        </w:trPr>
        <w:tc>
          <w:tcPr>
            <w:tcW w:w="302" w:type="pct"/>
            <w:tcBorders>
              <w:top w:val="single" w:sz="4" w:space="0" w:color="000000"/>
              <w:left w:val="single" w:sz="4" w:space="0" w:color="000000"/>
              <w:bottom w:val="single" w:sz="4" w:space="0" w:color="000000"/>
              <w:right w:val="nil"/>
            </w:tcBorders>
            <w:shd w:val="clear" w:color="auto" w:fill="auto"/>
            <w:vAlign w:val="center"/>
          </w:tcPr>
          <w:p w:rsidR="00A74DC9" w:rsidRPr="004641A3" w:rsidRDefault="00A74DC9" w:rsidP="002A564B">
            <w:pPr>
              <w:jc w:val="both"/>
              <w:rPr>
                <w:iCs/>
              </w:rPr>
            </w:pPr>
            <w:r>
              <w:rPr>
                <w:iCs/>
              </w:rPr>
              <w:t>12.1</w:t>
            </w:r>
          </w:p>
        </w:tc>
        <w:tc>
          <w:tcPr>
            <w:tcW w:w="2830" w:type="pct"/>
            <w:tcBorders>
              <w:top w:val="single" w:sz="4" w:space="0" w:color="000000"/>
              <w:left w:val="single" w:sz="4" w:space="0" w:color="000000"/>
              <w:bottom w:val="single" w:sz="4" w:space="0" w:color="000000"/>
              <w:right w:val="nil"/>
            </w:tcBorders>
            <w:shd w:val="clear" w:color="auto" w:fill="auto"/>
            <w:vAlign w:val="center"/>
          </w:tcPr>
          <w:p w:rsidR="00A74DC9" w:rsidRPr="004641A3" w:rsidRDefault="00A74DC9" w:rsidP="002A564B">
            <w:pPr>
              <w:jc w:val="both"/>
            </w:pPr>
            <w:r w:rsidRPr="00A74DC9">
              <w:rPr>
                <w:bCs/>
              </w:rPr>
              <w:t xml:space="preserve">Гарантийный срок на выключатели должен быть не менее </w:t>
            </w:r>
            <w:r w:rsidR="00C95B10">
              <w:rPr>
                <w:bCs/>
              </w:rPr>
              <w:t>30</w:t>
            </w:r>
            <w:r w:rsidRPr="00A74DC9">
              <w:rPr>
                <w:bCs/>
              </w:rPr>
              <w:t xml:space="preserve"> лет (3</w:t>
            </w:r>
            <w:r w:rsidR="00C95B10">
              <w:rPr>
                <w:bCs/>
              </w:rPr>
              <w:t>6</w:t>
            </w:r>
            <w:r w:rsidRPr="00A74DC9">
              <w:rPr>
                <w:bCs/>
              </w:rPr>
              <w:t>0 месяцев). Гарантийный срок на выполненные монтажные и строительные работы составляет не менее 24 месяцев с момента проведения необходимых испытаний и подписания Сторонами Акта выполненных работ. При обнаружении дефектов, выявленных в процессе приемки работ или в течение гарантийного срока, Подрядчик после оформления двустороннего Акта устраняет их за свой счет в согласованные Сторонами сроки. При этом гарантийный период продлевается на время, затраченное на устранения дефектов.</w:t>
            </w:r>
          </w:p>
        </w:tc>
        <w:tc>
          <w:tcPr>
            <w:tcW w:w="1005" w:type="pct"/>
            <w:tcBorders>
              <w:top w:val="single" w:sz="4" w:space="0" w:color="000000"/>
              <w:left w:val="single" w:sz="4" w:space="0" w:color="000000"/>
              <w:bottom w:val="single" w:sz="4" w:space="0" w:color="000000"/>
              <w:right w:val="nil"/>
            </w:tcBorders>
            <w:shd w:val="clear" w:color="auto" w:fill="auto"/>
            <w:vAlign w:val="center"/>
          </w:tcPr>
          <w:p w:rsidR="00A74DC9" w:rsidRPr="004641A3" w:rsidRDefault="00A74DC9" w:rsidP="002A564B">
            <w:pPr>
              <w:jc w:val="center"/>
              <w:rPr>
                <w:sz w:val="18"/>
                <w:szCs w:val="18"/>
              </w:rPr>
            </w:pPr>
            <w:r>
              <w:rPr>
                <w:sz w:val="18"/>
                <w:szCs w:val="18"/>
              </w:rPr>
              <w:t>Да</w:t>
            </w:r>
          </w:p>
        </w:tc>
        <w:tc>
          <w:tcPr>
            <w:tcW w:w="863" w:type="pct"/>
            <w:tcBorders>
              <w:top w:val="single" w:sz="4" w:space="0" w:color="000000"/>
              <w:left w:val="single" w:sz="4" w:space="0" w:color="000000"/>
              <w:bottom w:val="single" w:sz="4" w:space="0" w:color="000000"/>
              <w:right w:val="single" w:sz="4" w:space="0" w:color="000000"/>
            </w:tcBorders>
            <w:vAlign w:val="center"/>
          </w:tcPr>
          <w:p w:rsidR="00A74DC9" w:rsidRPr="004641A3" w:rsidRDefault="00A74DC9" w:rsidP="002A564B">
            <w:pPr>
              <w:jc w:val="center"/>
              <w:rPr>
                <w:iCs/>
                <w:sz w:val="18"/>
                <w:szCs w:val="18"/>
                <w:highlight w:val="yellow"/>
              </w:rPr>
            </w:pPr>
          </w:p>
        </w:tc>
      </w:tr>
      <w:tr w:rsidR="00B24BBB" w:rsidRPr="004641A3" w:rsidTr="00433CA7">
        <w:trPr>
          <w:jc w:val="center"/>
        </w:trPr>
        <w:tc>
          <w:tcPr>
            <w:tcW w:w="302" w:type="pct"/>
            <w:tcBorders>
              <w:top w:val="single" w:sz="4" w:space="0" w:color="000000"/>
              <w:left w:val="single" w:sz="4" w:space="0" w:color="000000"/>
              <w:bottom w:val="single" w:sz="4" w:space="0" w:color="000000"/>
              <w:right w:val="nil"/>
            </w:tcBorders>
            <w:shd w:val="clear" w:color="auto" w:fill="auto"/>
            <w:vAlign w:val="center"/>
          </w:tcPr>
          <w:p w:rsidR="00B24BBB" w:rsidRPr="004641A3" w:rsidRDefault="00B24BBB" w:rsidP="002A564B">
            <w:pPr>
              <w:jc w:val="both"/>
              <w:rPr>
                <w:iCs/>
              </w:rPr>
            </w:pPr>
            <w:r w:rsidRPr="004641A3">
              <w:rPr>
                <w:iCs/>
              </w:rPr>
              <w:t>12.2</w:t>
            </w:r>
          </w:p>
        </w:tc>
        <w:tc>
          <w:tcPr>
            <w:tcW w:w="2830" w:type="pct"/>
            <w:tcBorders>
              <w:top w:val="single" w:sz="4" w:space="0" w:color="000000"/>
              <w:left w:val="single" w:sz="4" w:space="0" w:color="000000"/>
              <w:bottom w:val="single" w:sz="4" w:space="0" w:color="000000"/>
              <w:right w:val="nil"/>
            </w:tcBorders>
            <w:shd w:val="clear" w:color="auto" w:fill="auto"/>
            <w:vAlign w:val="center"/>
          </w:tcPr>
          <w:p w:rsidR="00B24BBB" w:rsidRPr="004641A3" w:rsidRDefault="00B24BBB" w:rsidP="002A564B">
            <w:pPr>
              <w:jc w:val="both"/>
              <w:rPr>
                <w:iCs/>
              </w:rPr>
            </w:pPr>
            <w:r w:rsidRPr="004641A3">
              <w:t xml:space="preserve">Оперативное прибытие специалистов сервисного центра на </w:t>
            </w:r>
            <w:r w:rsidRPr="004641A3">
              <w:lastRenderedPageBreak/>
              <w:t>объекты, где возникают проблемы с установленным оборудованием, в течение 72 часов</w:t>
            </w:r>
          </w:p>
        </w:tc>
        <w:tc>
          <w:tcPr>
            <w:tcW w:w="1005" w:type="pct"/>
            <w:tcBorders>
              <w:top w:val="single" w:sz="4" w:space="0" w:color="000000"/>
              <w:left w:val="single" w:sz="4" w:space="0" w:color="000000"/>
              <w:bottom w:val="single" w:sz="4" w:space="0" w:color="000000"/>
              <w:right w:val="nil"/>
            </w:tcBorders>
            <w:shd w:val="clear" w:color="auto" w:fill="auto"/>
            <w:vAlign w:val="center"/>
          </w:tcPr>
          <w:p w:rsidR="00B24BBB" w:rsidRPr="004641A3" w:rsidRDefault="00B24BBB" w:rsidP="002A564B">
            <w:pPr>
              <w:jc w:val="center"/>
              <w:rPr>
                <w:iCs/>
                <w:sz w:val="18"/>
                <w:szCs w:val="18"/>
              </w:rPr>
            </w:pPr>
            <w:r w:rsidRPr="004641A3">
              <w:rPr>
                <w:sz w:val="18"/>
                <w:szCs w:val="18"/>
              </w:rPr>
              <w:lastRenderedPageBreak/>
              <w:t>Да</w:t>
            </w:r>
          </w:p>
        </w:tc>
        <w:tc>
          <w:tcPr>
            <w:tcW w:w="863" w:type="pct"/>
            <w:tcBorders>
              <w:top w:val="single" w:sz="4" w:space="0" w:color="000000"/>
              <w:left w:val="single" w:sz="4" w:space="0" w:color="000000"/>
              <w:bottom w:val="single" w:sz="4" w:space="0" w:color="000000"/>
              <w:right w:val="single" w:sz="4" w:space="0" w:color="000000"/>
            </w:tcBorders>
            <w:vAlign w:val="center"/>
          </w:tcPr>
          <w:p w:rsidR="00B24BBB" w:rsidRPr="004641A3" w:rsidRDefault="00B24BBB" w:rsidP="002A564B">
            <w:pPr>
              <w:jc w:val="center"/>
              <w:rPr>
                <w:iCs/>
                <w:sz w:val="18"/>
                <w:szCs w:val="18"/>
                <w:highlight w:val="yellow"/>
              </w:rPr>
            </w:pPr>
          </w:p>
        </w:tc>
      </w:tr>
      <w:tr w:rsidR="00B24BBB" w:rsidRPr="004641A3" w:rsidTr="00433CA7">
        <w:trPr>
          <w:jc w:val="center"/>
        </w:trPr>
        <w:tc>
          <w:tcPr>
            <w:tcW w:w="302" w:type="pct"/>
            <w:tcBorders>
              <w:top w:val="single" w:sz="4" w:space="0" w:color="000000"/>
              <w:left w:val="single" w:sz="4" w:space="0" w:color="000000"/>
              <w:bottom w:val="single" w:sz="4" w:space="0" w:color="000000"/>
              <w:right w:val="nil"/>
            </w:tcBorders>
            <w:shd w:val="clear" w:color="auto" w:fill="auto"/>
            <w:vAlign w:val="center"/>
          </w:tcPr>
          <w:p w:rsidR="00B24BBB" w:rsidRPr="004641A3" w:rsidRDefault="00B24BBB" w:rsidP="002A564B">
            <w:pPr>
              <w:jc w:val="both"/>
              <w:rPr>
                <w:iCs/>
              </w:rPr>
            </w:pPr>
            <w:r w:rsidRPr="004641A3">
              <w:rPr>
                <w:iCs/>
              </w:rPr>
              <w:lastRenderedPageBreak/>
              <w:t>12.3</w:t>
            </w:r>
          </w:p>
        </w:tc>
        <w:tc>
          <w:tcPr>
            <w:tcW w:w="2830" w:type="pct"/>
            <w:tcBorders>
              <w:top w:val="single" w:sz="4" w:space="0" w:color="000000"/>
              <w:left w:val="single" w:sz="4" w:space="0" w:color="000000"/>
              <w:bottom w:val="single" w:sz="4" w:space="0" w:color="000000"/>
              <w:right w:val="nil"/>
            </w:tcBorders>
            <w:shd w:val="clear" w:color="auto" w:fill="auto"/>
            <w:vAlign w:val="center"/>
          </w:tcPr>
          <w:p w:rsidR="00B24BBB" w:rsidRPr="004641A3" w:rsidRDefault="00B24BBB" w:rsidP="002A564B">
            <w:pPr>
              <w:jc w:val="both"/>
              <w:rPr>
                <w:iCs/>
              </w:rPr>
            </w:pPr>
            <w:r w:rsidRPr="004641A3">
              <w:t>Комплектность выключателя сформировать согласно опросному листу, приложенному к действующему техническому заданию</w:t>
            </w:r>
          </w:p>
        </w:tc>
        <w:tc>
          <w:tcPr>
            <w:tcW w:w="1005" w:type="pct"/>
            <w:tcBorders>
              <w:top w:val="single" w:sz="4" w:space="0" w:color="000000"/>
              <w:left w:val="single" w:sz="4" w:space="0" w:color="000000"/>
              <w:bottom w:val="single" w:sz="4" w:space="0" w:color="000000"/>
              <w:right w:val="nil"/>
            </w:tcBorders>
            <w:shd w:val="clear" w:color="auto" w:fill="auto"/>
            <w:vAlign w:val="center"/>
          </w:tcPr>
          <w:p w:rsidR="00B24BBB" w:rsidRPr="004641A3" w:rsidRDefault="00B24BBB" w:rsidP="002A564B">
            <w:pPr>
              <w:jc w:val="center"/>
              <w:rPr>
                <w:iCs/>
                <w:sz w:val="18"/>
                <w:szCs w:val="18"/>
              </w:rPr>
            </w:pPr>
            <w:r w:rsidRPr="004641A3">
              <w:rPr>
                <w:sz w:val="18"/>
                <w:szCs w:val="18"/>
              </w:rPr>
              <w:t>Да</w:t>
            </w:r>
          </w:p>
        </w:tc>
        <w:tc>
          <w:tcPr>
            <w:tcW w:w="863" w:type="pct"/>
            <w:tcBorders>
              <w:top w:val="single" w:sz="4" w:space="0" w:color="000000"/>
              <w:left w:val="single" w:sz="4" w:space="0" w:color="000000"/>
              <w:bottom w:val="single" w:sz="4" w:space="0" w:color="000000"/>
              <w:right w:val="single" w:sz="4" w:space="0" w:color="000000"/>
            </w:tcBorders>
            <w:vAlign w:val="center"/>
          </w:tcPr>
          <w:p w:rsidR="00B24BBB" w:rsidRPr="004641A3" w:rsidRDefault="00B24BBB" w:rsidP="002A564B">
            <w:pPr>
              <w:jc w:val="center"/>
              <w:rPr>
                <w:iCs/>
                <w:sz w:val="18"/>
                <w:szCs w:val="18"/>
                <w:highlight w:val="yellow"/>
              </w:rPr>
            </w:pPr>
          </w:p>
        </w:tc>
      </w:tr>
      <w:tr w:rsidR="00B24BBB" w:rsidRPr="004641A3" w:rsidTr="00433CA7">
        <w:trPr>
          <w:jc w:val="center"/>
        </w:trPr>
        <w:tc>
          <w:tcPr>
            <w:tcW w:w="302" w:type="pct"/>
            <w:tcBorders>
              <w:top w:val="single" w:sz="4" w:space="0" w:color="000000"/>
              <w:left w:val="single" w:sz="4" w:space="0" w:color="000000"/>
              <w:bottom w:val="single" w:sz="4" w:space="0" w:color="000000"/>
              <w:right w:val="nil"/>
            </w:tcBorders>
            <w:shd w:val="clear" w:color="auto" w:fill="auto"/>
            <w:vAlign w:val="center"/>
          </w:tcPr>
          <w:p w:rsidR="00B24BBB" w:rsidRPr="004641A3" w:rsidRDefault="00B24BBB" w:rsidP="002A564B">
            <w:pPr>
              <w:jc w:val="both"/>
              <w:rPr>
                <w:iCs/>
              </w:rPr>
            </w:pPr>
            <w:r w:rsidRPr="004641A3">
              <w:rPr>
                <w:iCs/>
              </w:rPr>
              <w:t>12.4</w:t>
            </w:r>
          </w:p>
        </w:tc>
        <w:tc>
          <w:tcPr>
            <w:tcW w:w="2830" w:type="pct"/>
            <w:tcBorders>
              <w:top w:val="single" w:sz="4" w:space="0" w:color="000000"/>
              <w:left w:val="single" w:sz="4" w:space="0" w:color="000000"/>
              <w:bottom w:val="single" w:sz="4" w:space="0" w:color="000000"/>
              <w:right w:val="nil"/>
            </w:tcBorders>
            <w:shd w:val="clear" w:color="auto" w:fill="auto"/>
            <w:vAlign w:val="center"/>
          </w:tcPr>
          <w:p w:rsidR="00B24BBB" w:rsidRPr="004641A3" w:rsidRDefault="00B24BBB" w:rsidP="002A564B">
            <w:pPr>
              <w:jc w:val="both"/>
              <w:rPr>
                <w:iCs/>
              </w:rPr>
            </w:pPr>
            <w:r w:rsidRPr="004641A3">
              <w:t>В поставку включить ручной генератор для оперативного включения выключателя при отсутствии питания на подстанции в кол-ве 1 шт.</w:t>
            </w:r>
          </w:p>
        </w:tc>
        <w:tc>
          <w:tcPr>
            <w:tcW w:w="1005" w:type="pct"/>
            <w:tcBorders>
              <w:top w:val="single" w:sz="4" w:space="0" w:color="000000"/>
              <w:left w:val="single" w:sz="4" w:space="0" w:color="000000"/>
              <w:bottom w:val="single" w:sz="4" w:space="0" w:color="000000"/>
              <w:right w:val="nil"/>
            </w:tcBorders>
            <w:shd w:val="clear" w:color="auto" w:fill="auto"/>
            <w:vAlign w:val="center"/>
          </w:tcPr>
          <w:p w:rsidR="00B24BBB" w:rsidRPr="004641A3" w:rsidRDefault="00B24BBB" w:rsidP="002A564B">
            <w:pPr>
              <w:jc w:val="center"/>
              <w:rPr>
                <w:iCs/>
                <w:sz w:val="18"/>
                <w:szCs w:val="18"/>
              </w:rPr>
            </w:pPr>
            <w:r w:rsidRPr="004641A3">
              <w:rPr>
                <w:sz w:val="18"/>
                <w:szCs w:val="18"/>
              </w:rPr>
              <w:t>Да</w:t>
            </w:r>
          </w:p>
        </w:tc>
        <w:tc>
          <w:tcPr>
            <w:tcW w:w="863" w:type="pct"/>
            <w:tcBorders>
              <w:top w:val="single" w:sz="4" w:space="0" w:color="000000"/>
              <w:left w:val="single" w:sz="4" w:space="0" w:color="000000"/>
              <w:bottom w:val="single" w:sz="4" w:space="0" w:color="000000"/>
              <w:right w:val="single" w:sz="4" w:space="0" w:color="000000"/>
            </w:tcBorders>
            <w:vAlign w:val="center"/>
          </w:tcPr>
          <w:p w:rsidR="00B24BBB" w:rsidRPr="004641A3" w:rsidRDefault="00B24BBB" w:rsidP="002A564B">
            <w:pPr>
              <w:jc w:val="center"/>
              <w:rPr>
                <w:iCs/>
                <w:sz w:val="18"/>
                <w:szCs w:val="18"/>
                <w:highlight w:val="yellow"/>
              </w:rPr>
            </w:pPr>
          </w:p>
        </w:tc>
      </w:tr>
    </w:tbl>
    <w:p w:rsidR="00B21BBC" w:rsidRPr="004641A3" w:rsidRDefault="00B21BBC" w:rsidP="002A564B">
      <w:pPr>
        <w:tabs>
          <w:tab w:val="left" w:pos="993"/>
          <w:tab w:val="left" w:pos="6300"/>
        </w:tabs>
        <w:ind w:right="40" w:firstLine="851"/>
        <w:contextualSpacing/>
        <w:jc w:val="both"/>
        <w:rPr>
          <w:sz w:val="22"/>
          <w:szCs w:val="22"/>
        </w:rPr>
      </w:pPr>
      <w:bookmarkStart w:id="1" w:name="_Toc274560739"/>
      <w:bookmarkStart w:id="2" w:name="_Toc504487372"/>
    </w:p>
    <w:p w:rsidR="005C0FDD" w:rsidRPr="004641A3" w:rsidRDefault="005C0FDD" w:rsidP="002A564B">
      <w:pPr>
        <w:tabs>
          <w:tab w:val="left" w:pos="993"/>
          <w:tab w:val="left" w:pos="6300"/>
        </w:tabs>
        <w:ind w:right="40" w:firstLine="851"/>
        <w:contextualSpacing/>
        <w:jc w:val="both"/>
        <w:rPr>
          <w:sz w:val="22"/>
          <w:szCs w:val="22"/>
        </w:rPr>
      </w:pPr>
    </w:p>
    <w:p w:rsidR="00C73617" w:rsidRPr="004641A3" w:rsidRDefault="00C73617" w:rsidP="002A564B">
      <w:pPr>
        <w:tabs>
          <w:tab w:val="left" w:pos="993"/>
          <w:tab w:val="left" w:pos="6300"/>
        </w:tabs>
        <w:ind w:right="40" w:firstLine="567"/>
        <w:contextualSpacing/>
        <w:jc w:val="both"/>
        <w:rPr>
          <w:sz w:val="22"/>
          <w:szCs w:val="22"/>
        </w:rPr>
      </w:pPr>
      <w:proofErr w:type="gramStart"/>
      <w:r w:rsidRPr="004641A3">
        <w:rPr>
          <w:sz w:val="22"/>
          <w:szCs w:val="22"/>
        </w:rPr>
        <w:t>Во всём неоговоренном выключатели</w:t>
      </w:r>
      <w:proofErr w:type="gramEnd"/>
      <w:r w:rsidRPr="004641A3">
        <w:rPr>
          <w:sz w:val="22"/>
          <w:szCs w:val="22"/>
        </w:rPr>
        <w:t xml:space="preserve"> должны соответствовать требованиям ГОСТ Р 525</w:t>
      </w:r>
      <w:r w:rsidR="00866E7D" w:rsidRPr="00866E7D">
        <w:rPr>
          <w:sz w:val="22"/>
          <w:szCs w:val="22"/>
        </w:rPr>
        <w:t>6</w:t>
      </w:r>
      <w:r w:rsidRPr="004641A3">
        <w:rPr>
          <w:sz w:val="22"/>
          <w:szCs w:val="22"/>
        </w:rPr>
        <w:t xml:space="preserve">5-2006 «Выключатели переменного тока на напряжения от 3 до 750 </w:t>
      </w:r>
      <w:proofErr w:type="spellStart"/>
      <w:r w:rsidRPr="004641A3">
        <w:rPr>
          <w:sz w:val="22"/>
          <w:szCs w:val="22"/>
        </w:rPr>
        <w:t>кВ.</w:t>
      </w:r>
      <w:proofErr w:type="spellEnd"/>
      <w:r w:rsidRPr="004641A3">
        <w:rPr>
          <w:sz w:val="22"/>
          <w:szCs w:val="22"/>
        </w:rPr>
        <w:t xml:space="preserve"> Общие технические условия» (подтверждается соответствующим сертификатом).</w:t>
      </w:r>
    </w:p>
    <w:p w:rsidR="00B21BBC" w:rsidRPr="004641A3" w:rsidRDefault="00B21BBC" w:rsidP="002A564B">
      <w:pPr>
        <w:ind w:left="1080" w:hanging="229"/>
        <w:jc w:val="both"/>
        <w:rPr>
          <w:b/>
          <w:sz w:val="22"/>
          <w:szCs w:val="22"/>
        </w:rPr>
      </w:pPr>
    </w:p>
    <w:p w:rsidR="00C71A6E" w:rsidRPr="004641A3" w:rsidRDefault="00C71A6E" w:rsidP="002A564B">
      <w:pPr>
        <w:ind w:left="1080" w:hanging="371"/>
        <w:rPr>
          <w:b/>
          <w:sz w:val="22"/>
          <w:szCs w:val="22"/>
        </w:rPr>
      </w:pPr>
      <w:r w:rsidRPr="004641A3">
        <w:rPr>
          <w:b/>
          <w:sz w:val="22"/>
          <w:szCs w:val="22"/>
        </w:rPr>
        <w:t>4. Общие требования.</w:t>
      </w:r>
    </w:p>
    <w:p w:rsidR="00230A0A" w:rsidRPr="004641A3" w:rsidRDefault="00230A0A" w:rsidP="002A564B">
      <w:pPr>
        <w:pStyle w:val="ad"/>
        <w:tabs>
          <w:tab w:val="left" w:pos="1134"/>
          <w:tab w:val="left" w:pos="1276"/>
        </w:tabs>
        <w:ind w:left="1429" w:hanging="720"/>
        <w:jc w:val="both"/>
        <w:rPr>
          <w:color w:val="000000" w:themeColor="text1"/>
          <w:sz w:val="22"/>
          <w:szCs w:val="22"/>
        </w:rPr>
      </w:pPr>
      <w:r w:rsidRPr="004641A3">
        <w:rPr>
          <w:color w:val="000000" w:themeColor="text1"/>
          <w:sz w:val="22"/>
          <w:szCs w:val="22"/>
        </w:rPr>
        <w:t>4.1 К поставке допускается оборудование, отвечающее следующим требованиям:</w:t>
      </w:r>
    </w:p>
    <w:p w:rsidR="00230A0A" w:rsidRPr="004641A3" w:rsidRDefault="00230A0A" w:rsidP="002A564B">
      <w:pPr>
        <w:pStyle w:val="ad"/>
        <w:numPr>
          <w:ilvl w:val="0"/>
          <w:numId w:val="8"/>
        </w:numPr>
        <w:tabs>
          <w:tab w:val="left" w:pos="0"/>
          <w:tab w:val="left" w:pos="993"/>
          <w:tab w:val="left" w:pos="1134"/>
        </w:tabs>
        <w:ind w:left="0" w:firstLine="709"/>
        <w:jc w:val="both"/>
        <w:rPr>
          <w:color w:val="000000" w:themeColor="text1"/>
          <w:sz w:val="22"/>
          <w:szCs w:val="22"/>
        </w:rPr>
      </w:pPr>
      <w:r w:rsidRPr="004641A3">
        <w:rPr>
          <w:color w:val="000000" w:themeColor="text1"/>
          <w:sz w:val="22"/>
          <w:szCs w:val="22"/>
        </w:rPr>
        <w:t>наличие деклараций (сертификатов), подтверждающих соответствие функциональных и технических показателей оборудования условиям эксплуатации и действующим отраслевым (национальным) требованиям. Сертификация должна быть проведена в соответствии с требованиями действующего законодательства РФ;</w:t>
      </w:r>
    </w:p>
    <w:p w:rsidR="00230A0A" w:rsidRPr="004641A3" w:rsidRDefault="00230A0A" w:rsidP="002A564B">
      <w:pPr>
        <w:pStyle w:val="ad"/>
        <w:numPr>
          <w:ilvl w:val="0"/>
          <w:numId w:val="8"/>
        </w:numPr>
        <w:tabs>
          <w:tab w:val="left" w:pos="0"/>
          <w:tab w:val="left" w:pos="993"/>
          <w:tab w:val="left" w:pos="1134"/>
        </w:tabs>
        <w:ind w:left="0" w:firstLine="709"/>
        <w:jc w:val="both"/>
        <w:rPr>
          <w:color w:val="000000" w:themeColor="text1"/>
          <w:sz w:val="22"/>
          <w:szCs w:val="22"/>
        </w:rPr>
      </w:pPr>
      <w:r w:rsidRPr="004641A3">
        <w:rPr>
          <w:color w:val="000000" w:themeColor="text1"/>
          <w:sz w:val="22"/>
          <w:szCs w:val="22"/>
        </w:rPr>
        <w:t>для российских производителей – наличие ТУ, подтверждающих соответствие техническим требованиям;</w:t>
      </w:r>
    </w:p>
    <w:p w:rsidR="00230A0A" w:rsidRPr="004641A3" w:rsidRDefault="00230A0A" w:rsidP="002A564B">
      <w:pPr>
        <w:pStyle w:val="ad"/>
        <w:tabs>
          <w:tab w:val="left" w:pos="1134"/>
          <w:tab w:val="left" w:pos="1276"/>
        </w:tabs>
        <w:ind w:left="0" w:firstLine="709"/>
        <w:jc w:val="both"/>
        <w:rPr>
          <w:color w:val="000000" w:themeColor="text1"/>
          <w:sz w:val="22"/>
          <w:szCs w:val="22"/>
        </w:rPr>
      </w:pPr>
      <w:r w:rsidRPr="004641A3">
        <w:rPr>
          <w:color w:val="000000" w:themeColor="text1"/>
          <w:sz w:val="22"/>
          <w:szCs w:val="22"/>
        </w:rPr>
        <w:t xml:space="preserve">4.2 Победитель закупки на право заключения договора на поставку электротехнического оборудования для нужд </w:t>
      </w:r>
      <w:r w:rsidR="001B623E">
        <w:rPr>
          <w:color w:val="000000" w:themeColor="text1"/>
          <w:sz w:val="22"/>
          <w:szCs w:val="22"/>
        </w:rPr>
        <w:t xml:space="preserve">ООО «Павловоэнерго» </w:t>
      </w:r>
      <w:r w:rsidRPr="004641A3">
        <w:rPr>
          <w:color w:val="000000" w:themeColor="text1"/>
          <w:sz w:val="22"/>
          <w:szCs w:val="22"/>
        </w:rPr>
        <w:t>обязан предоставить при поставке товара документацию (технические условия, руководство по эксплуатации и т.п.) на конкретный вид продукции, заверенную производителем. Данный документ должен подтверждать технические характеристики, заявленные поставщиком оборудования в техническом предложении.</w:t>
      </w:r>
    </w:p>
    <w:p w:rsidR="00230A0A" w:rsidRPr="004641A3" w:rsidRDefault="00230A0A" w:rsidP="002A564B">
      <w:pPr>
        <w:pStyle w:val="ad"/>
        <w:tabs>
          <w:tab w:val="left" w:pos="0"/>
          <w:tab w:val="left" w:pos="993"/>
          <w:tab w:val="left" w:pos="1134"/>
          <w:tab w:val="left" w:pos="1560"/>
        </w:tabs>
        <w:ind w:left="0" w:firstLine="709"/>
        <w:jc w:val="both"/>
        <w:rPr>
          <w:color w:val="000000" w:themeColor="text1"/>
          <w:sz w:val="22"/>
          <w:szCs w:val="22"/>
        </w:rPr>
      </w:pPr>
      <w:r w:rsidRPr="004641A3">
        <w:rPr>
          <w:color w:val="000000" w:themeColor="text1"/>
          <w:sz w:val="22"/>
          <w:szCs w:val="22"/>
        </w:rPr>
        <w:t>4.3 Оборудование должно соответствовать требованиям «Правил устройства электроустановок» (ПУЭ) (7-е издание) и требованиям стандартов МЭК и ГОСТ/ГОСТ Р.</w:t>
      </w:r>
    </w:p>
    <w:p w:rsidR="00230A0A" w:rsidRPr="004641A3" w:rsidRDefault="00230A0A" w:rsidP="002A564B">
      <w:pPr>
        <w:pStyle w:val="ad"/>
        <w:tabs>
          <w:tab w:val="left" w:pos="-142"/>
          <w:tab w:val="left" w:pos="993"/>
          <w:tab w:val="left" w:pos="1134"/>
        </w:tabs>
        <w:ind w:left="709"/>
        <w:jc w:val="both"/>
        <w:rPr>
          <w:color w:val="000000" w:themeColor="text1"/>
          <w:sz w:val="22"/>
          <w:szCs w:val="22"/>
        </w:rPr>
      </w:pPr>
      <w:r w:rsidRPr="004641A3">
        <w:rPr>
          <w:color w:val="000000" w:themeColor="text1"/>
          <w:sz w:val="22"/>
          <w:szCs w:val="22"/>
        </w:rPr>
        <w:t>4.4 Комплектность запасных частей, расходных материалов, принадлежностей.</w:t>
      </w:r>
    </w:p>
    <w:p w:rsidR="00230A0A" w:rsidRPr="004641A3" w:rsidRDefault="00230A0A" w:rsidP="002A564B">
      <w:pPr>
        <w:pStyle w:val="ad"/>
        <w:tabs>
          <w:tab w:val="left" w:pos="709"/>
        </w:tabs>
        <w:ind w:left="0" w:firstLine="709"/>
        <w:jc w:val="both"/>
        <w:rPr>
          <w:color w:val="000000" w:themeColor="text1"/>
          <w:sz w:val="22"/>
          <w:szCs w:val="22"/>
        </w:rPr>
      </w:pPr>
      <w:r w:rsidRPr="004641A3">
        <w:rPr>
          <w:color w:val="000000" w:themeColor="text1"/>
          <w:sz w:val="22"/>
          <w:szCs w:val="22"/>
        </w:rPr>
        <w:t>Поставщик должен предоставить комплект запасных частей, расходных материалов и принадлежностей (ЗИП). 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w:t>
      </w:r>
    </w:p>
    <w:p w:rsidR="00230A0A" w:rsidRPr="004641A3" w:rsidRDefault="00230A0A" w:rsidP="002A564B">
      <w:pPr>
        <w:pStyle w:val="ad"/>
        <w:tabs>
          <w:tab w:val="left" w:pos="1134"/>
        </w:tabs>
        <w:ind w:left="0" w:firstLine="709"/>
        <w:jc w:val="both"/>
        <w:rPr>
          <w:color w:val="000000" w:themeColor="text1"/>
          <w:sz w:val="22"/>
          <w:szCs w:val="22"/>
        </w:rPr>
      </w:pPr>
      <w:r w:rsidRPr="004641A3">
        <w:rPr>
          <w:color w:val="000000" w:themeColor="text1"/>
          <w:sz w:val="22"/>
          <w:szCs w:val="22"/>
        </w:rPr>
        <w:t xml:space="preserve">4.5 Упаковка, маркировка, транспортирование, условия и сроки хранения должны соответствовать требованиям, указанным в технических условиях изготовителя изделия и требованиям </w:t>
      </w:r>
      <w:r w:rsidR="00866E7D" w:rsidRPr="001536C5">
        <w:rPr>
          <w:color w:val="000000" w:themeColor="text1"/>
          <w:sz w:val="22"/>
          <w:szCs w:val="22"/>
        </w:rPr>
        <w:t xml:space="preserve">ГОСТ </w:t>
      </w:r>
      <w:r w:rsidR="00866E7D" w:rsidRPr="001C0BFC">
        <w:rPr>
          <w:color w:val="000000" w:themeColor="text1"/>
          <w:sz w:val="22"/>
          <w:szCs w:val="22"/>
        </w:rPr>
        <w:t>14192-96</w:t>
      </w:r>
      <w:r w:rsidR="00866E7D" w:rsidRPr="001536C5">
        <w:rPr>
          <w:color w:val="000000" w:themeColor="text1"/>
          <w:sz w:val="22"/>
          <w:szCs w:val="22"/>
        </w:rPr>
        <w:t xml:space="preserve">, ГОСТ </w:t>
      </w:r>
      <w:r w:rsidR="00866E7D" w:rsidRPr="001C0BFC">
        <w:rPr>
          <w:color w:val="000000" w:themeColor="text1"/>
          <w:sz w:val="22"/>
          <w:szCs w:val="22"/>
        </w:rPr>
        <w:t>23216-78</w:t>
      </w:r>
      <w:r w:rsidR="00866E7D">
        <w:rPr>
          <w:color w:val="000000" w:themeColor="text1"/>
          <w:sz w:val="22"/>
          <w:szCs w:val="22"/>
        </w:rPr>
        <w:t xml:space="preserve"> </w:t>
      </w:r>
      <w:r w:rsidR="00866E7D" w:rsidRPr="001536C5">
        <w:rPr>
          <w:color w:val="000000" w:themeColor="text1"/>
          <w:sz w:val="22"/>
          <w:szCs w:val="22"/>
        </w:rPr>
        <w:t xml:space="preserve">и ГОСТ 15150-69 </w:t>
      </w:r>
      <w:r w:rsidRPr="004641A3">
        <w:rPr>
          <w:color w:val="000000" w:themeColor="text1"/>
          <w:sz w:val="22"/>
          <w:szCs w:val="22"/>
        </w:rPr>
        <w:t>или соответствующих МЭК. Порядок отгрузки, специальные требования к таре и упаковке должны быть определены в договоре на поставку оборудования.</w:t>
      </w:r>
    </w:p>
    <w:p w:rsidR="00C71A6E" w:rsidRDefault="00993DED" w:rsidP="002A564B">
      <w:pPr>
        <w:ind w:left="851" w:hanging="142"/>
        <w:rPr>
          <w:b/>
          <w:color w:val="000000" w:themeColor="text1"/>
          <w:sz w:val="22"/>
          <w:szCs w:val="22"/>
        </w:rPr>
      </w:pPr>
      <w:r w:rsidRPr="004641A3">
        <w:rPr>
          <w:b/>
          <w:color w:val="000000" w:themeColor="text1"/>
          <w:sz w:val="22"/>
          <w:szCs w:val="22"/>
        </w:rPr>
        <w:t>5</w:t>
      </w:r>
      <w:r w:rsidR="00C71A6E" w:rsidRPr="004641A3">
        <w:rPr>
          <w:b/>
          <w:color w:val="000000" w:themeColor="text1"/>
          <w:sz w:val="22"/>
          <w:szCs w:val="22"/>
        </w:rPr>
        <w:t>. Гарантийные обязательства.</w:t>
      </w:r>
    </w:p>
    <w:p w:rsidR="00230A0A" w:rsidRPr="004641A3" w:rsidRDefault="00230A0A" w:rsidP="002A564B">
      <w:pPr>
        <w:pStyle w:val="ad"/>
        <w:tabs>
          <w:tab w:val="left" w:pos="1276"/>
          <w:tab w:val="left" w:pos="1560"/>
        </w:tabs>
        <w:ind w:left="0" w:firstLine="709"/>
        <w:jc w:val="both"/>
        <w:rPr>
          <w:color w:val="000000" w:themeColor="text1"/>
          <w:sz w:val="22"/>
          <w:szCs w:val="22"/>
        </w:rPr>
      </w:pPr>
      <w:r w:rsidRPr="0032763D">
        <w:rPr>
          <w:color w:val="000000" w:themeColor="text1"/>
          <w:sz w:val="22"/>
          <w:szCs w:val="22"/>
        </w:rPr>
        <w:t xml:space="preserve">Гарантия на поставляемое оборудование должна </w:t>
      </w:r>
      <w:proofErr w:type="gramStart"/>
      <w:r w:rsidRPr="0032763D">
        <w:rPr>
          <w:color w:val="000000" w:themeColor="text1"/>
          <w:sz w:val="22"/>
          <w:szCs w:val="22"/>
        </w:rPr>
        <w:t>ра</w:t>
      </w:r>
      <w:r w:rsidR="00BE61E8" w:rsidRPr="0032763D">
        <w:rPr>
          <w:color w:val="000000" w:themeColor="text1"/>
          <w:sz w:val="22"/>
          <w:szCs w:val="22"/>
        </w:rPr>
        <w:t xml:space="preserve">спространяться </w:t>
      </w:r>
      <w:r w:rsidR="001B623E" w:rsidRPr="0032763D">
        <w:rPr>
          <w:color w:val="000000" w:themeColor="text1"/>
          <w:sz w:val="22"/>
          <w:szCs w:val="22"/>
        </w:rPr>
        <w:t xml:space="preserve"> не</w:t>
      </w:r>
      <w:proofErr w:type="gramEnd"/>
      <w:r w:rsidR="001B623E" w:rsidRPr="0032763D">
        <w:rPr>
          <w:color w:val="000000" w:themeColor="text1"/>
          <w:sz w:val="22"/>
          <w:szCs w:val="22"/>
        </w:rPr>
        <w:t xml:space="preserve"> менее 3</w:t>
      </w:r>
      <w:r w:rsidR="00C95B10" w:rsidRPr="0032763D">
        <w:rPr>
          <w:color w:val="000000" w:themeColor="text1"/>
          <w:sz w:val="22"/>
          <w:szCs w:val="22"/>
        </w:rPr>
        <w:t>6</w:t>
      </w:r>
      <w:r w:rsidR="001B623E" w:rsidRPr="0032763D">
        <w:rPr>
          <w:color w:val="000000" w:themeColor="text1"/>
          <w:sz w:val="22"/>
          <w:szCs w:val="22"/>
        </w:rPr>
        <w:t>0 месяцев для вакуумных выключателей</w:t>
      </w:r>
      <w:r w:rsidRPr="0032763D">
        <w:rPr>
          <w:color w:val="000000" w:themeColor="text1"/>
          <w:sz w:val="22"/>
          <w:szCs w:val="22"/>
        </w:rPr>
        <w:t>.</w:t>
      </w:r>
      <w:r w:rsidRPr="004641A3">
        <w:rPr>
          <w:color w:val="000000" w:themeColor="text1"/>
          <w:sz w:val="22"/>
          <w:szCs w:val="22"/>
        </w:rPr>
        <w:t xml:space="preserve"> Время начала исчисления гарантийного срока – с даты ввода оборудования в эксплуатацию. Поставщик должен за свой счет и сроки, согласованные с Заказчиком, устранять любые дефекты в поставляемом оборудовании, материалах и выполняемых работах, выявленные в период гарантийного срока. В случае выхода из строя оборудования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Заказчика. Гарантийный срок в этом случае продлевается соответственно на период устранения дефектов. Поставщик может осуществлять послегарантийное обслуживание в течение 10 лет на заранее оговоренных условиях.</w:t>
      </w:r>
    </w:p>
    <w:p w:rsidR="00C71A6E" w:rsidRPr="004641A3" w:rsidRDefault="00993DED" w:rsidP="002A564B">
      <w:pPr>
        <w:ind w:left="851" w:hanging="142"/>
        <w:rPr>
          <w:b/>
          <w:color w:val="000000" w:themeColor="text1"/>
          <w:sz w:val="22"/>
          <w:szCs w:val="22"/>
        </w:rPr>
      </w:pPr>
      <w:r w:rsidRPr="004641A3">
        <w:rPr>
          <w:b/>
          <w:color w:val="000000" w:themeColor="text1"/>
          <w:sz w:val="22"/>
          <w:szCs w:val="22"/>
        </w:rPr>
        <w:t>6</w:t>
      </w:r>
      <w:r w:rsidR="00C71A6E" w:rsidRPr="004641A3">
        <w:rPr>
          <w:b/>
          <w:color w:val="000000" w:themeColor="text1"/>
          <w:sz w:val="22"/>
          <w:szCs w:val="22"/>
        </w:rPr>
        <w:t>. Требования к надежности и живучести оборудования.</w:t>
      </w:r>
    </w:p>
    <w:p w:rsidR="00230A0A" w:rsidRPr="004641A3" w:rsidRDefault="00230A0A" w:rsidP="002A564B">
      <w:pPr>
        <w:pStyle w:val="ad"/>
        <w:tabs>
          <w:tab w:val="left" w:pos="1560"/>
        </w:tabs>
        <w:ind w:left="0" w:firstLine="709"/>
        <w:jc w:val="both"/>
        <w:rPr>
          <w:color w:val="000000" w:themeColor="text1"/>
          <w:sz w:val="22"/>
          <w:szCs w:val="22"/>
        </w:rPr>
      </w:pPr>
      <w:r w:rsidRPr="004641A3">
        <w:rPr>
          <w:color w:val="000000" w:themeColor="text1"/>
          <w:sz w:val="22"/>
          <w:szCs w:val="22"/>
        </w:rPr>
        <w:t xml:space="preserve">Оборудование должно функционировать в непрерывном режиме круглосуточно в течение установленного срока службы (до списания), который (при условии проведения требуемых технических мероприятий по обслуживанию) должен быть не менее </w:t>
      </w:r>
      <w:r w:rsidR="00F7035B">
        <w:rPr>
          <w:color w:val="000000" w:themeColor="text1"/>
          <w:sz w:val="22"/>
          <w:szCs w:val="22"/>
        </w:rPr>
        <w:t>30</w:t>
      </w:r>
      <w:r w:rsidRPr="004641A3">
        <w:rPr>
          <w:color w:val="000000" w:themeColor="text1"/>
          <w:sz w:val="22"/>
          <w:szCs w:val="22"/>
        </w:rPr>
        <w:t xml:space="preserve"> лет</w:t>
      </w:r>
      <w:r w:rsidR="00F7035B">
        <w:rPr>
          <w:color w:val="000000" w:themeColor="text1"/>
          <w:sz w:val="22"/>
          <w:szCs w:val="22"/>
        </w:rPr>
        <w:t xml:space="preserve"> для вакуумных выключателей</w:t>
      </w:r>
      <w:r w:rsidR="00C8515B">
        <w:rPr>
          <w:color w:val="000000" w:themeColor="text1"/>
          <w:sz w:val="22"/>
          <w:szCs w:val="22"/>
        </w:rPr>
        <w:t>.</w:t>
      </w:r>
    </w:p>
    <w:p w:rsidR="009E7093" w:rsidRPr="004641A3" w:rsidRDefault="00993DED" w:rsidP="002A564B">
      <w:pPr>
        <w:pStyle w:val="ad"/>
        <w:tabs>
          <w:tab w:val="left" w:pos="1134"/>
          <w:tab w:val="left" w:pos="1276"/>
        </w:tabs>
        <w:suppressAutoHyphens w:val="0"/>
        <w:autoSpaceDN/>
        <w:ind w:left="709"/>
        <w:contextualSpacing/>
        <w:textAlignment w:val="auto"/>
        <w:rPr>
          <w:b/>
          <w:color w:val="000000" w:themeColor="text1"/>
          <w:sz w:val="22"/>
          <w:szCs w:val="22"/>
        </w:rPr>
      </w:pPr>
      <w:r w:rsidRPr="004641A3">
        <w:rPr>
          <w:b/>
          <w:color w:val="000000" w:themeColor="text1"/>
          <w:sz w:val="22"/>
          <w:szCs w:val="22"/>
        </w:rPr>
        <w:t>7</w:t>
      </w:r>
      <w:r w:rsidR="00C71A6E" w:rsidRPr="004641A3">
        <w:rPr>
          <w:b/>
          <w:color w:val="000000" w:themeColor="text1"/>
          <w:sz w:val="22"/>
          <w:szCs w:val="22"/>
        </w:rPr>
        <w:t xml:space="preserve">. </w:t>
      </w:r>
      <w:r w:rsidR="009E7093" w:rsidRPr="004641A3">
        <w:rPr>
          <w:b/>
          <w:color w:val="000000" w:themeColor="text1"/>
          <w:sz w:val="22"/>
          <w:szCs w:val="22"/>
        </w:rPr>
        <w:t>Состав технической и эксплуатационной документации</w:t>
      </w:r>
    </w:p>
    <w:p w:rsidR="009E7093" w:rsidRPr="004641A3" w:rsidRDefault="009E7093" w:rsidP="002A564B">
      <w:pPr>
        <w:pStyle w:val="af5"/>
        <w:tabs>
          <w:tab w:val="left" w:pos="0"/>
          <w:tab w:val="left" w:pos="1560"/>
        </w:tabs>
        <w:spacing w:after="0"/>
        <w:ind w:left="0" w:firstLine="709"/>
        <w:jc w:val="both"/>
        <w:rPr>
          <w:bCs/>
          <w:iCs/>
          <w:color w:val="000000" w:themeColor="text1"/>
          <w:sz w:val="22"/>
          <w:szCs w:val="22"/>
        </w:rPr>
      </w:pPr>
      <w:r w:rsidRPr="004641A3">
        <w:rPr>
          <w:bCs/>
          <w:iCs/>
          <w:color w:val="000000" w:themeColor="text1"/>
          <w:sz w:val="22"/>
          <w:szCs w:val="22"/>
        </w:rPr>
        <w:t>По всем видам оборудования Подрядчик должен предоставить полный комплект технической и эксплуатационной документации на русском языке, подготовленной в соответствии с ГОСТ Р 59853-2021, ГОСТ 34.201-2020, ГОСТ 27300-87, ГОСТ 2.601-2019 по монтажу, наладке, пуску, сдаче в эксплуатацию, обеспечению правильной и безопасной эксплуатации, технического обслуживания поставляемого оборудования.</w:t>
      </w:r>
    </w:p>
    <w:p w:rsidR="009E7093" w:rsidRPr="004641A3" w:rsidRDefault="009E7093" w:rsidP="002A564B">
      <w:pPr>
        <w:pStyle w:val="ad"/>
        <w:tabs>
          <w:tab w:val="left" w:pos="1560"/>
        </w:tabs>
        <w:ind w:left="0" w:firstLine="851"/>
        <w:jc w:val="both"/>
        <w:rPr>
          <w:color w:val="000000" w:themeColor="text1"/>
          <w:sz w:val="22"/>
          <w:szCs w:val="22"/>
        </w:rPr>
      </w:pPr>
      <w:r w:rsidRPr="004641A3">
        <w:rPr>
          <w:color w:val="000000" w:themeColor="text1"/>
          <w:sz w:val="22"/>
          <w:szCs w:val="22"/>
        </w:rPr>
        <w:t xml:space="preserve">Предоставляемая Поставщиком техническая и эксплуатационная документация для каждого вида оборудования должна включать: </w:t>
      </w:r>
    </w:p>
    <w:p w:rsidR="009E7093" w:rsidRPr="004641A3" w:rsidRDefault="009E7093" w:rsidP="002A564B">
      <w:pPr>
        <w:pStyle w:val="ad"/>
        <w:numPr>
          <w:ilvl w:val="0"/>
          <w:numId w:val="41"/>
        </w:numPr>
        <w:tabs>
          <w:tab w:val="left" w:pos="993"/>
          <w:tab w:val="left" w:pos="1560"/>
        </w:tabs>
        <w:suppressAutoHyphens w:val="0"/>
        <w:autoSpaceDN/>
        <w:ind w:left="0" w:firstLine="709"/>
        <w:contextualSpacing/>
        <w:jc w:val="both"/>
        <w:textAlignment w:val="auto"/>
        <w:rPr>
          <w:color w:val="000000" w:themeColor="text1"/>
          <w:sz w:val="22"/>
          <w:szCs w:val="22"/>
        </w:rPr>
      </w:pPr>
      <w:r w:rsidRPr="004641A3">
        <w:rPr>
          <w:color w:val="000000" w:themeColor="text1"/>
          <w:sz w:val="22"/>
          <w:szCs w:val="22"/>
        </w:rPr>
        <w:t>сертификат качества;</w:t>
      </w:r>
    </w:p>
    <w:p w:rsidR="009E7093" w:rsidRPr="004641A3" w:rsidRDefault="009E7093" w:rsidP="002A564B">
      <w:pPr>
        <w:pStyle w:val="ad"/>
        <w:numPr>
          <w:ilvl w:val="0"/>
          <w:numId w:val="41"/>
        </w:numPr>
        <w:tabs>
          <w:tab w:val="left" w:pos="0"/>
          <w:tab w:val="left" w:pos="993"/>
          <w:tab w:val="left" w:pos="1134"/>
        </w:tabs>
        <w:suppressAutoHyphens w:val="0"/>
        <w:autoSpaceDN/>
        <w:ind w:left="0" w:firstLine="709"/>
        <w:contextualSpacing/>
        <w:jc w:val="both"/>
        <w:textAlignment w:val="auto"/>
        <w:rPr>
          <w:color w:val="000000" w:themeColor="text1"/>
          <w:sz w:val="22"/>
          <w:szCs w:val="22"/>
        </w:rPr>
      </w:pPr>
      <w:r w:rsidRPr="004641A3">
        <w:rPr>
          <w:color w:val="000000" w:themeColor="text1"/>
          <w:sz w:val="22"/>
          <w:szCs w:val="22"/>
        </w:rPr>
        <w:t>паспорт;</w:t>
      </w:r>
    </w:p>
    <w:p w:rsidR="009E7093" w:rsidRDefault="009E7093" w:rsidP="002A564B">
      <w:pPr>
        <w:pStyle w:val="ad"/>
        <w:numPr>
          <w:ilvl w:val="0"/>
          <w:numId w:val="41"/>
        </w:numPr>
        <w:tabs>
          <w:tab w:val="left" w:pos="0"/>
          <w:tab w:val="left" w:pos="993"/>
          <w:tab w:val="left" w:pos="1134"/>
        </w:tabs>
        <w:suppressAutoHyphens w:val="0"/>
        <w:autoSpaceDN/>
        <w:ind w:left="0" w:firstLine="709"/>
        <w:contextualSpacing/>
        <w:jc w:val="both"/>
        <w:textAlignment w:val="auto"/>
        <w:rPr>
          <w:color w:val="000000" w:themeColor="text1"/>
          <w:sz w:val="22"/>
          <w:szCs w:val="22"/>
        </w:rPr>
      </w:pPr>
      <w:r w:rsidRPr="004641A3">
        <w:rPr>
          <w:color w:val="000000" w:themeColor="text1"/>
          <w:sz w:val="22"/>
          <w:szCs w:val="22"/>
        </w:rPr>
        <w:t xml:space="preserve">руководство по эксплуатации; </w:t>
      </w:r>
    </w:p>
    <w:p w:rsidR="00C8515B" w:rsidRDefault="00C8515B" w:rsidP="002A564B">
      <w:pPr>
        <w:pStyle w:val="ad"/>
        <w:numPr>
          <w:ilvl w:val="0"/>
          <w:numId w:val="41"/>
        </w:numPr>
        <w:tabs>
          <w:tab w:val="left" w:pos="0"/>
          <w:tab w:val="left" w:pos="993"/>
          <w:tab w:val="left" w:pos="1134"/>
        </w:tabs>
        <w:suppressAutoHyphens w:val="0"/>
        <w:autoSpaceDN/>
        <w:ind w:left="0" w:firstLine="709"/>
        <w:contextualSpacing/>
        <w:jc w:val="both"/>
        <w:textAlignment w:val="auto"/>
        <w:rPr>
          <w:color w:val="000000" w:themeColor="text1"/>
          <w:sz w:val="22"/>
          <w:szCs w:val="22"/>
        </w:rPr>
      </w:pPr>
      <w:r>
        <w:rPr>
          <w:color w:val="000000" w:themeColor="text1"/>
          <w:sz w:val="22"/>
          <w:szCs w:val="22"/>
        </w:rPr>
        <w:lastRenderedPageBreak/>
        <w:t>акт выполненных работ по монтажу вакуумных выключателей</w:t>
      </w:r>
      <w:r w:rsidRPr="004641A3">
        <w:rPr>
          <w:color w:val="000000" w:themeColor="text1"/>
          <w:sz w:val="22"/>
          <w:szCs w:val="22"/>
        </w:rPr>
        <w:t>;</w:t>
      </w:r>
    </w:p>
    <w:p w:rsidR="00C8515B" w:rsidRDefault="00C8515B" w:rsidP="002A564B">
      <w:pPr>
        <w:pStyle w:val="ad"/>
        <w:numPr>
          <w:ilvl w:val="0"/>
          <w:numId w:val="41"/>
        </w:numPr>
        <w:tabs>
          <w:tab w:val="left" w:pos="0"/>
          <w:tab w:val="left" w:pos="993"/>
          <w:tab w:val="left" w:pos="1134"/>
        </w:tabs>
        <w:suppressAutoHyphens w:val="0"/>
        <w:autoSpaceDN/>
        <w:ind w:left="0" w:firstLine="709"/>
        <w:contextualSpacing/>
        <w:jc w:val="both"/>
        <w:textAlignment w:val="auto"/>
        <w:rPr>
          <w:color w:val="000000" w:themeColor="text1"/>
          <w:sz w:val="22"/>
          <w:szCs w:val="22"/>
        </w:rPr>
      </w:pPr>
      <w:r>
        <w:rPr>
          <w:color w:val="000000" w:themeColor="text1"/>
          <w:sz w:val="22"/>
          <w:szCs w:val="22"/>
        </w:rPr>
        <w:t>протокол испытаний вакуумных выключателей 10кВ</w:t>
      </w:r>
      <w:r w:rsidRPr="004641A3">
        <w:rPr>
          <w:color w:val="000000" w:themeColor="text1"/>
          <w:sz w:val="22"/>
          <w:szCs w:val="22"/>
        </w:rPr>
        <w:t xml:space="preserve">; </w:t>
      </w:r>
    </w:p>
    <w:p w:rsidR="00C8515B" w:rsidRPr="004641A3" w:rsidRDefault="00C8515B" w:rsidP="002A564B">
      <w:pPr>
        <w:pStyle w:val="ad"/>
        <w:numPr>
          <w:ilvl w:val="0"/>
          <w:numId w:val="41"/>
        </w:numPr>
        <w:tabs>
          <w:tab w:val="left" w:pos="0"/>
          <w:tab w:val="left" w:pos="993"/>
          <w:tab w:val="left" w:pos="1134"/>
        </w:tabs>
        <w:suppressAutoHyphens w:val="0"/>
        <w:autoSpaceDN/>
        <w:ind w:left="0" w:firstLine="709"/>
        <w:contextualSpacing/>
        <w:jc w:val="both"/>
        <w:textAlignment w:val="auto"/>
        <w:rPr>
          <w:color w:val="000000" w:themeColor="text1"/>
          <w:sz w:val="22"/>
          <w:szCs w:val="22"/>
        </w:rPr>
      </w:pPr>
      <w:r>
        <w:rPr>
          <w:color w:val="000000" w:themeColor="text1"/>
          <w:sz w:val="22"/>
          <w:szCs w:val="22"/>
        </w:rPr>
        <w:t xml:space="preserve">протокол испытания устройств релейной защиты и автоматике вакуумных выключателей 10кВ после их замены. </w:t>
      </w:r>
    </w:p>
    <w:p w:rsidR="009E7093" w:rsidRPr="004641A3" w:rsidRDefault="009E7093" w:rsidP="002A564B">
      <w:pPr>
        <w:pStyle w:val="ad"/>
        <w:tabs>
          <w:tab w:val="left" w:pos="1134"/>
          <w:tab w:val="left" w:pos="1276"/>
        </w:tabs>
        <w:suppressAutoHyphens w:val="0"/>
        <w:autoSpaceDN/>
        <w:ind w:left="709"/>
        <w:contextualSpacing/>
        <w:textAlignment w:val="auto"/>
        <w:rPr>
          <w:b/>
          <w:color w:val="000000" w:themeColor="text1"/>
          <w:sz w:val="22"/>
          <w:szCs w:val="22"/>
        </w:rPr>
      </w:pPr>
      <w:r w:rsidRPr="004641A3">
        <w:rPr>
          <w:b/>
          <w:color w:val="000000" w:themeColor="text1"/>
          <w:sz w:val="22"/>
          <w:szCs w:val="22"/>
        </w:rPr>
        <w:t>8. Дополнительные требования.</w:t>
      </w:r>
    </w:p>
    <w:p w:rsidR="009E7093" w:rsidRPr="004641A3" w:rsidRDefault="009E7093" w:rsidP="002A564B">
      <w:pPr>
        <w:pStyle w:val="ad"/>
        <w:tabs>
          <w:tab w:val="left" w:pos="993"/>
          <w:tab w:val="left" w:pos="1276"/>
          <w:tab w:val="left" w:pos="1560"/>
        </w:tabs>
        <w:suppressAutoHyphens w:val="0"/>
        <w:autoSpaceDN/>
        <w:ind w:left="0" w:firstLine="709"/>
        <w:contextualSpacing/>
        <w:jc w:val="both"/>
        <w:textAlignment w:val="auto"/>
        <w:rPr>
          <w:color w:val="000000" w:themeColor="text1"/>
          <w:sz w:val="22"/>
          <w:szCs w:val="22"/>
        </w:rPr>
      </w:pPr>
      <w:r w:rsidRPr="004641A3">
        <w:rPr>
          <w:color w:val="000000" w:themeColor="text1"/>
          <w:sz w:val="22"/>
          <w:szCs w:val="22"/>
        </w:rPr>
        <w:t>8.1 Наличие в заводской документации информации по условиям и срокам хранения, обеспечивающим заводскую гарантию.</w:t>
      </w:r>
    </w:p>
    <w:p w:rsidR="009E7093" w:rsidRPr="004641A3" w:rsidRDefault="009E7093" w:rsidP="002A564B">
      <w:pPr>
        <w:pStyle w:val="ad"/>
        <w:tabs>
          <w:tab w:val="left" w:pos="993"/>
          <w:tab w:val="left" w:pos="1276"/>
          <w:tab w:val="left" w:pos="1560"/>
        </w:tabs>
        <w:suppressAutoHyphens w:val="0"/>
        <w:autoSpaceDN/>
        <w:ind w:left="0" w:firstLine="709"/>
        <w:contextualSpacing/>
        <w:jc w:val="both"/>
        <w:textAlignment w:val="auto"/>
        <w:rPr>
          <w:color w:val="000000" w:themeColor="text1"/>
          <w:sz w:val="22"/>
          <w:szCs w:val="22"/>
        </w:rPr>
      </w:pPr>
      <w:r w:rsidRPr="004641A3">
        <w:rPr>
          <w:color w:val="000000" w:themeColor="text1"/>
          <w:sz w:val="22"/>
          <w:szCs w:val="22"/>
        </w:rPr>
        <w:t xml:space="preserve">8.2 </w:t>
      </w:r>
      <w:proofErr w:type="gramStart"/>
      <w:r w:rsidRPr="004641A3">
        <w:rPr>
          <w:color w:val="000000" w:themeColor="text1"/>
          <w:sz w:val="22"/>
          <w:szCs w:val="22"/>
        </w:rPr>
        <w:t>В</w:t>
      </w:r>
      <w:proofErr w:type="gramEnd"/>
      <w:r w:rsidRPr="004641A3">
        <w:rPr>
          <w:color w:val="000000" w:themeColor="text1"/>
          <w:sz w:val="22"/>
          <w:szCs w:val="22"/>
        </w:rPr>
        <w:t xml:space="preserve"> случае выявления дефектов, в том числе и скрытых, при проведении входного контроля, Поставщик обязан за свой счет заменить поставленную продукцию.</w:t>
      </w:r>
    </w:p>
    <w:p w:rsidR="009E7093" w:rsidRDefault="009E7093" w:rsidP="002A564B">
      <w:pPr>
        <w:pStyle w:val="ad"/>
        <w:tabs>
          <w:tab w:val="left" w:pos="993"/>
          <w:tab w:val="left" w:pos="1276"/>
          <w:tab w:val="left" w:pos="1560"/>
        </w:tabs>
        <w:suppressAutoHyphens w:val="0"/>
        <w:autoSpaceDN/>
        <w:ind w:left="0" w:firstLine="709"/>
        <w:contextualSpacing/>
        <w:jc w:val="both"/>
        <w:textAlignment w:val="auto"/>
        <w:rPr>
          <w:color w:val="000000" w:themeColor="text1"/>
          <w:sz w:val="22"/>
          <w:szCs w:val="22"/>
        </w:rPr>
      </w:pPr>
      <w:r w:rsidRPr="004641A3">
        <w:rPr>
          <w:color w:val="000000" w:themeColor="text1"/>
          <w:sz w:val="22"/>
          <w:szCs w:val="22"/>
        </w:rPr>
        <w:t xml:space="preserve">8.3 </w:t>
      </w:r>
      <w:proofErr w:type="gramStart"/>
      <w:r w:rsidRPr="004641A3">
        <w:rPr>
          <w:color w:val="000000" w:themeColor="text1"/>
          <w:sz w:val="22"/>
          <w:szCs w:val="22"/>
        </w:rPr>
        <w:t>В</w:t>
      </w:r>
      <w:proofErr w:type="gramEnd"/>
      <w:r w:rsidRPr="004641A3">
        <w:rPr>
          <w:color w:val="000000" w:themeColor="text1"/>
          <w:sz w:val="22"/>
          <w:szCs w:val="22"/>
        </w:rPr>
        <w:t xml:space="preserve"> стоимость должны быть включены: доставка до склада шеф-монтаж и шеф-наладка (при требовании завода-изготовителя для сохранения заводской гарантии).</w:t>
      </w:r>
    </w:p>
    <w:p w:rsidR="002A564B" w:rsidRPr="002A564B" w:rsidRDefault="002A564B" w:rsidP="002A564B">
      <w:pPr>
        <w:pStyle w:val="ad"/>
        <w:numPr>
          <w:ilvl w:val="0"/>
          <w:numId w:val="45"/>
        </w:numPr>
        <w:tabs>
          <w:tab w:val="left" w:pos="993"/>
          <w:tab w:val="left" w:pos="1276"/>
          <w:tab w:val="left" w:pos="1560"/>
        </w:tabs>
        <w:ind w:left="0" w:firstLine="709"/>
        <w:contextualSpacing/>
        <w:jc w:val="both"/>
        <w:rPr>
          <w:b/>
          <w:color w:val="000000" w:themeColor="text1"/>
          <w:sz w:val="22"/>
          <w:szCs w:val="22"/>
        </w:rPr>
      </w:pPr>
      <w:r w:rsidRPr="002A564B">
        <w:rPr>
          <w:b/>
          <w:color w:val="000000" w:themeColor="text1"/>
          <w:sz w:val="22"/>
          <w:szCs w:val="22"/>
        </w:rPr>
        <w:t>Документы, предоставляемые в подтверждение соответствия предлагаемых участником товаров</w:t>
      </w:r>
    </w:p>
    <w:p w:rsidR="002A564B" w:rsidRPr="002A564B" w:rsidRDefault="002A564B" w:rsidP="002A564B">
      <w:pPr>
        <w:pStyle w:val="ad"/>
        <w:tabs>
          <w:tab w:val="left" w:pos="993"/>
          <w:tab w:val="left" w:pos="1276"/>
          <w:tab w:val="left" w:pos="1560"/>
        </w:tabs>
        <w:ind w:left="0" w:firstLine="709"/>
        <w:contextualSpacing/>
        <w:jc w:val="both"/>
        <w:rPr>
          <w:color w:val="000000" w:themeColor="text1"/>
          <w:sz w:val="22"/>
          <w:szCs w:val="22"/>
        </w:rPr>
      </w:pPr>
      <w:r w:rsidRPr="002A564B">
        <w:rPr>
          <w:color w:val="000000" w:themeColor="text1"/>
          <w:sz w:val="22"/>
          <w:szCs w:val="22"/>
        </w:rPr>
        <w:t>Предоставление документов в подтверждение соответствия предлагаемых участником товаров требуется:</w:t>
      </w:r>
    </w:p>
    <w:p w:rsidR="002A564B" w:rsidRPr="002A564B" w:rsidRDefault="002A564B" w:rsidP="002A564B">
      <w:pPr>
        <w:pStyle w:val="ad"/>
        <w:tabs>
          <w:tab w:val="left" w:pos="993"/>
          <w:tab w:val="left" w:pos="1276"/>
          <w:tab w:val="left" w:pos="1560"/>
        </w:tabs>
        <w:ind w:left="0" w:firstLine="709"/>
        <w:contextualSpacing/>
        <w:jc w:val="both"/>
        <w:rPr>
          <w:color w:val="000000" w:themeColor="text1"/>
          <w:sz w:val="22"/>
          <w:szCs w:val="22"/>
        </w:rPr>
      </w:pPr>
      <w:r w:rsidRPr="002A564B">
        <w:rPr>
          <w:color w:val="000000" w:themeColor="text1"/>
          <w:sz w:val="22"/>
          <w:szCs w:val="22"/>
        </w:rPr>
        <w:t>документ, подтверждающий качество продукции со стороны торговой компании или производителя, и (или) документ, удостоверяющий соответствие объекта требованиям технических регламентов, документам по стандартизации или условиям договора,</w:t>
      </w:r>
    </w:p>
    <w:p w:rsidR="002A564B" w:rsidRPr="004641A3" w:rsidRDefault="002A564B" w:rsidP="002A564B">
      <w:pPr>
        <w:pStyle w:val="ad"/>
        <w:tabs>
          <w:tab w:val="left" w:pos="993"/>
          <w:tab w:val="left" w:pos="1276"/>
          <w:tab w:val="left" w:pos="1560"/>
        </w:tabs>
        <w:suppressAutoHyphens w:val="0"/>
        <w:autoSpaceDN/>
        <w:ind w:left="0" w:firstLine="709"/>
        <w:contextualSpacing/>
        <w:jc w:val="both"/>
        <w:textAlignment w:val="auto"/>
        <w:rPr>
          <w:color w:val="000000" w:themeColor="text1"/>
          <w:sz w:val="22"/>
          <w:szCs w:val="22"/>
        </w:rPr>
      </w:pPr>
      <w:r w:rsidRPr="002A564B">
        <w:rPr>
          <w:color w:val="000000" w:themeColor="text1"/>
          <w:sz w:val="22"/>
          <w:szCs w:val="22"/>
        </w:rPr>
        <w:t>документ составляемым между производителем и участником конкурентной закупки (компанией, которая выступает официальным посредником между изготовителем и непосредственными потребителями) на поставляемый товар и (или) Письмо (гарантийное) от производителя поставляемого товара, о сотрудничестве с участником конкурентной закупки и готовности поставить товар в соответствии с Техническим заданием.</w:t>
      </w:r>
    </w:p>
    <w:p w:rsidR="002A564B" w:rsidRPr="002A564B" w:rsidRDefault="002A564B" w:rsidP="002A564B">
      <w:pPr>
        <w:pStyle w:val="Standard"/>
        <w:numPr>
          <w:ilvl w:val="0"/>
          <w:numId w:val="45"/>
        </w:numPr>
        <w:ind w:left="0" w:firstLine="709"/>
        <w:jc w:val="both"/>
        <w:rPr>
          <w:b/>
          <w:color w:val="000000" w:themeColor="text1"/>
          <w:sz w:val="22"/>
          <w:szCs w:val="22"/>
        </w:rPr>
      </w:pPr>
      <w:r w:rsidRPr="002A564B">
        <w:rPr>
          <w:b/>
          <w:color w:val="000000" w:themeColor="text1"/>
          <w:sz w:val="22"/>
          <w:szCs w:val="22"/>
        </w:rPr>
        <w:t xml:space="preserve">Срок выполнения работ: </w:t>
      </w:r>
    </w:p>
    <w:p w:rsidR="002A564B" w:rsidRPr="002A564B" w:rsidRDefault="002A564B" w:rsidP="002A564B">
      <w:pPr>
        <w:pStyle w:val="Standard"/>
        <w:ind w:firstLine="709"/>
        <w:jc w:val="both"/>
        <w:rPr>
          <w:color w:val="000000" w:themeColor="text1"/>
          <w:sz w:val="22"/>
          <w:szCs w:val="22"/>
        </w:rPr>
      </w:pPr>
      <w:r w:rsidRPr="002A564B">
        <w:rPr>
          <w:color w:val="000000" w:themeColor="text1"/>
          <w:sz w:val="22"/>
          <w:szCs w:val="22"/>
        </w:rPr>
        <w:t xml:space="preserve">Начало: с даты заключения договора. </w:t>
      </w:r>
      <w:r w:rsidRPr="002A564B">
        <w:rPr>
          <w:color w:val="000000" w:themeColor="text1"/>
          <w:sz w:val="22"/>
          <w:szCs w:val="22"/>
        </w:rPr>
        <w:tab/>
      </w:r>
    </w:p>
    <w:p w:rsidR="002A564B" w:rsidRPr="002A564B" w:rsidRDefault="002A564B" w:rsidP="002A564B">
      <w:pPr>
        <w:pStyle w:val="Standard"/>
        <w:ind w:firstLine="709"/>
        <w:jc w:val="both"/>
        <w:rPr>
          <w:color w:val="000000" w:themeColor="text1"/>
          <w:sz w:val="22"/>
          <w:szCs w:val="22"/>
        </w:rPr>
      </w:pPr>
      <w:r>
        <w:rPr>
          <w:color w:val="000000" w:themeColor="text1"/>
          <w:sz w:val="22"/>
          <w:szCs w:val="22"/>
        </w:rPr>
        <w:t>Окончание: 30.09.2025</w:t>
      </w:r>
      <w:r w:rsidRPr="002A564B">
        <w:rPr>
          <w:color w:val="000000" w:themeColor="text1"/>
          <w:sz w:val="22"/>
          <w:szCs w:val="22"/>
        </w:rPr>
        <w:t>г.</w:t>
      </w:r>
    </w:p>
    <w:p w:rsidR="00F80D1F" w:rsidRPr="004641A3" w:rsidRDefault="00F80D1F" w:rsidP="002A564B">
      <w:pPr>
        <w:pStyle w:val="Standard"/>
        <w:ind w:left="720"/>
        <w:rPr>
          <w:color w:val="000000" w:themeColor="text1"/>
          <w:sz w:val="22"/>
          <w:szCs w:val="22"/>
        </w:rPr>
      </w:pPr>
    </w:p>
    <w:p w:rsidR="007A64ED" w:rsidRPr="004641A3" w:rsidRDefault="007A64ED" w:rsidP="002A564B">
      <w:pPr>
        <w:pStyle w:val="Standard"/>
        <w:rPr>
          <w:color w:val="000000" w:themeColor="text1"/>
          <w:sz w:val="22"/>
          <w:szCs w:val="22"/>
        </w:rPr>
      </w:pPr>
    </w:p>
    <w:p w:rsidR="005F7347" w:rsidRPr="004641A3" w:rsidRDefault="005F7347" w:rsidP="002A564B">
      <w:pPr>
        <w:pStyle w:val="Standard"/>
        <w:rPr>
          <w:color w:val="000000" w:themeColor="text1"/>
          <w:sz w:val="22"/>
          <w:szCs w:val="22"/>
        </w:rPr>
      </w:pPr>
    </w:p>
    <w:p w:rsidR="005F7347" w:rsidRPr="004641A3" w:rsidRDefault="005F7347" w:rsidP="002A564B">
      <w:pPr>
        <w:pStyle w:val="Standard"/>
        <w:rPr>
          <w:color w:val="000000" w:themeColor="text1"/>
          <w:sz w:val="22"/>
          <w:szCs w:val="22"/>
        </w:rPr>
      </w:pPr>
    </w:p>
    <w:bookmarkEnd w:id="1"/>
    <w:bookmarkEnd w:id="2"/>
    <w:p w:rsidR="00993DED" w:rsidRPr="004641A3" w:rsidRDefault="00993DED" w:rsidP="002A564B">
      <w:pPr>
        <w:ind w:right="-143"/>
        <w:jc w:val="both"/>
        <w:rPr>
          <w:sz w:val="22"/>
          <w:szCs w:val="22"/>
        </w:rPr>
      </w:pPr>
    </w:p>
    <w:sectPr w:rsidR="00993DED" w:rsidRPr="004641A3" w:rsidSect="002A564B">
      <w:headerReference w:type="default" r:id="rId8"/>
      <w:footerReference w:type="default" r:id="rId9"/>
      <w:pgSz w:w="11906" w:h="16838"/>
      <w:pgMar w:top="709" w:right="424" w:bottom="567" w:left="993" w:header="720" w:footer="720" w:gutter="0"/>
      <w:cols w:space="720"/>
      <w:titlePg/>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D1214" w:rsidRDefault="00FD1214">
      <w:r>
        <w:separator/>
      </w:r>
    </w:p>
  </w:endnote>
  <w:endnote w:type="continuationSeparator" w:id="0">
    <w:p w:rsidR="00FD1214" w:rsidRDefault="00FD12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ndale Sans UI">
    <w:altName w:val="Times New Roman"/>
    <w:charset w:val="00"/>
    <w:family w:val="auto"/>
    <w:pitch w:val="variable"/>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0A0A" w:rsidRPr="0007401E" w:rsidRDefault="00230A0A" w:rsidP="0007401E">
    <w:pPr>
      <w:pStyle w:val="Standard"/>
      <w:spacing w:line="276" w:lineRule="auto"/>
      <w:ind w:left="703"/>
      <w:jc w:val="center"/>
      <w:rPr>
        <w:i/>
        <w:sz w:val="16"/>
        <w:szCs w:val="16"/>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D1214" w:rsidRDefault="00FD1214">
      <w:r>
        <w:rPr>
          <w:color w:val="000000"/>
        </w:rPr>
        <w:separator/>
      </w:r>
    </w:p>
  </w:footnote>
  <w:footnote w:type="continuationSeparator" w:id="0">
    <w:p w:rsidR="00FD1214" w:rsidRDefault="00FD121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0A0A" w:rsidRPr="0007401E" w:rsidRDefault="00835938" w:rsidP="00034643">
    <w:pPr>
      <w:pStyle w:val="af"/>
      <w:jc w:val="center"/>
      <w:rPr>
        <w:i/>
        <w:sz w:val="16"/>
        <w:szCs w:val="16"/>
      </w:rPr>
    </w:pPr>
    <w:r w:rsidRPr="0007401E">
      <w:rPr>
        <w:i/>
        <w:sz w:val="16"/>
        <w:szCs w:val="16"/>
      </w:rPr>
      <w:fldChar w:fldCharType="begin"/>
    </w:r>
    <w:r w:rsidR="00230A0A" w:rsidRPr="0007401E">
      <w:rPr>
        <w:i/>
        <w:sz w:val="16"/>
        <w:szCs w:val="16"/>
      </w:rPr>
      <w:instrText xml:space="preserve"> PAGE </w:instrText>
    </w:r>
    <w:r w:rsidRPr="0007401E">
      <w:rPr>
        <w:i/>
        <w:sz w:val="16"/>
        <w:szCs w:val="16"/>
      </w:rPr>
      <w:fldChar w:fldCharType="separate"/>
    </w:r>
    <w:r w:rsidR="00122173">
      <w:rPr>
        <w:i/>
        <w:noProof/>
        <w:sz w:val="16"/>
        <w:szCs w:val="16"/>
      </w:rPr>
      <w:t>6</w:t>
    </w:r>
    <w:r w:rsidRPr="0007401E">
      <w:rPr>
        <w:i/>
        <w:noProof/>
        <w:sz w:val="16"/>
        <w:szCs w:val="16"/>
      </w:rPr>
      <w:fldChar w:fldCharType="end"/>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83D9C"/>
    <w:multiLevelType w:val="multilevel"/>
    <w:tmpl w:val="B34A918E"/>
    <w:styleLink w:val="WWNum2"/>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none"/>
      <w:lvlText w:val="%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 w15:restartNumberingAfterBreak="0">
    <w:nsid w:val="055374CB"/>
    <w:multiLevelType w:val="multilevel"/>
    <w:tmpl w:val="A3965832"/>
    <w:styleLink w:val="WWNum19"/>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2" w15:restartNumberingAfterBreak="0">
    <w:nsid w:val="09651F40"/>
    <w:multiLevelType w:val="multilevel"/>
    <w:tmpl w:val="068A4F44"/>
    <w:styleLink w:val="WWNum11"/>
    <w:lvl w:ilvl="0">
      <w:numFmt w:val="bullet"/>
      <w:lvlText w:val=""/>
      <w:lvlJc w:val="left"/>
      <w:rPr>
        <w:rFonts w:ascii="Symbol" w:hAnsi="Symbol"/>
      </w:rPr>
    </w:lvl>
    <w:lvl w:ilvl="1">
      <w:numFmt w:val="bullet"/>
      <w:lvlText w:val=""/>
      <w:lvlJc w:val="left"/>
      <w:rPr>
        <w:rFonts w:ascii="Symbol" w:hAnsi="Symbol"/>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3" w15:restartNumberingAfterBreak="0">
    <w:nsid w:val="0AF454C0"/>
    <w:multiLevelType w:val="multilevel"/>
    <w:tmpl w:val="2BEEC4C8"/>
    <w:styleLink w:val="WWNum26"/>
    <w:lvl w:ilvl="0">
      <w:start w:val="5"/>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 w15:restartNumberingAfterBreak="0">
    <w:nsid w:val="0EC972B7"/>
    <w:multiLevelType w:val="multilevel"/>
    <w:tmpl w:val="67CEB1BE"/>
    <w:styleLink w:val="WWNum23"/>
    <w:lvl w:ilvl="0">
      <w:numFmt w:val="bullet"/>
      <w:lvlText w:val=""/>
      <w:lvlJc w:val="left"/>
      <w:rPr>
        <w:rFonts w:ascii="Symbol" w:eastAsia="Times New Roman" w:hAnsi="Symbol" w:cs="Times New Roman"/>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5" w15:restartNumberingAfterBreak="0">
    <w:nsid w:val="107E6689"/>
    <w:multiLevelType w:val="hybridMultilevel"/>
    <w:tmpl w:val="CBCE48E4"/>
    <w:lvl w:ilvl="0" w:tplc="D7CC6212">
      <w:start w:val="1"/>
      <w:numFmt w:val="decimal"/>
      <w:lvlText w:val="%1."/>
      <w:lvlJc w:val="left"/>
      <w:pPr>
        <w:ind w:left="927" w:hanging="360"/>
      </w:pPr>
      <w:rPr>
        <w:rFonts w:hint="default"/>
        <w:b w:val="0"/>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pStyle w:val="a"/>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15:restartNumberingAfterBreak="0">
    <w:nsid w:val="12CE2C6C"/>
    <w:multiLevelType w:val="multilevel"/>
    <w:tmpl w:val="BFEA215A"/>
    <w:styleLink w:val="WWNum1"/>
    <w:lvl w:ilvl="0">
      <w:start w:val="1"/>
      <w:numFmt w:val="upperRoman"/>
      <w:lvlText w:val="Статья %1."/>
      <w:lvlJc w:val="left"/>
    </w:lvl>
    <w:lvl w:ilvl="1">
      <w:start w:val="1"/>
      <w:numFmt w:val="decimal"/>
      <w:lvlText w:val="Раздел %1.%2"/>
      <w:lvlJc w:val="left"/>
    </w:lvl>
    <w:lvl w:ilvl="2">
      <w:start w:val="1"/>
      <w:numFmt w:val="lowerLetter"/>
      <w:lvlText w:val="(%1.%2.%3)"/>
      <w:lvlJc w:val="left"/>
    </w:lvl>
    <w:lvl w:ilvl="3">
      <w:start w:val="1"/>
      <w:numFmt w:val="lowerRoman"/>
      <w:lvlText w:val="(%1.%2.%3.%4)"/>
      <w:lvlJc w:val="right"/>
    </w:lvl>
    <w:lvl w:ilvl="4">
      <w:start w:val="1"/>
      <w:numFmt w:val="decimal"/>
      <w:lvlText w:val="%1.%2.%3.%4.%5)"/>
      <w:lvlJc w:val="left"/>
    </w:lvl>
    <w:lvl w:ilvl="5">
      <w:start w:val="1"/>
      <w:numFmt w:val="lowerLetter"/>
      <w:lvlText w:val="%1.%2.%3.%4.%5.%6)"/>
      <w:lvlJc w:val="left"/>
    </w:lvl>
    <w:lvl w:ilvl="6">
      <w:start w:val="1"/>
      <w:numFmt w:val="lowerRoman"/>
      <w:lvlText w:val="%1.%2.%3.%4.%5.%6.%7)"/>
      <w:lvlJc w:val="right"/>
    </w:lvl>
    <w:lvl w:ilvl="7">
      <w:start w:val="1"/>
      <w:numFmt w:val="lowerLetter"/>
      <w:lvlText w:val="%1.%2.%3.%4.%5.%6.%7.%8."/>
      <w:lvlJc w:val="left"/>
    </w:lvl>
    <w:lvl w:ilvl="8">
      <w:start w:val="1"/>
      <w:numFmt w:val="lowerRoman"/>
      <w:lvlText w:val="%1.%2.%3.%4.%5.%6.%7.%8.%9."/>
      <w:lvlJc w:val="right"/>
    </w:lvl>
  </w:abstractNum>
  <w:abstractNum w:abstractNumId="7" w15:restartNumberingAfterBreak="0">
    <w:nsid w:val="16EF7EE5"/>
    <w:multiLevelType w:val="multilevel"/>
    <w:tmpl w:val="B7A48102"/>
    <w:styleLink w:val="WWNum31"/>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8" w15:restartNumberingAfterBreak="0">
    <w:nsid w:val="19963B7D"/>
    <w:multiLevelType w:val="multilevel"/>
    <w:tmpl w:val="BB84589C"/>
    <w:styleLink w:val="WWNum12"/>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9" w15:restartNumberingAfterBreak="0">
    <w:nsid w:val="1A625CF5"/>
    <w:multiLevelType w:val="multilevel"/>
    <w:tmpl w:val="E4622F86"/>
    <w:styleLink w:val="WWNum14"/>
    <w:lvl w:ilvl="0">
      <w:numFmt w:val="bullet"/>
      <w:lvlText w:val=""/>
      <w:lvlJc w:val="left"/>
      <w:rPr>
        <w:rFonts w:ascii="Symbol" w:eastAsia="Times New Roman" w:hAnsi="Symbol" w:cs="Times New Roman"/>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0" w15:restartNumberingAfterBreak="0">
    <w:nsid w:val="1A654E60"/>
    <w:multiLevelType w:val="multilevel"/>
    <w:tmpl w:val="FF0E7A0A"/>
    <w:styleLink w:val="WWNum30"/>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1" w15:restartNumberingAfterBreak="0">
    <w:nsid w:val="1DC65F9A"/>
    <w:multiLevelType w:val="multilevel"/>
    <w:tmpl w:val="ABE89542"/>
    <w:styleLink w:val="WWNum6"/>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2" w15:restartNumberingAfterBreak="0">
    <w:nsid w:val="20840D10"/>
    <w:multiLevelType w:val="multilevel"/>
    <w:tmpl w:val="B7D883FC"/>
    <w:styleLink w:val="WWNum17"/>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3" w15:restartNumberingAfterBreak="0">
    <w:nsid w:val="20FD508C"/>
    <w:multiLevelType w:val="multilevel"/>
    <w:tmpl w:val="E0EA2264"/>
    <w:lvl w:ilvl="0">
      <w:start w:val="1"/>
      <w:numFmt w:val="decimal"/>
      <w:pStyle w:val="a0"/>
      <w:lvlText w:val="%1."/>
      <w:lvlJc w:val="left"/>
      <w:pPr>
        <w:ind w:left="360" w:hanging="360"/>
      </w:pPr>
      <w:rPr>
        <w:rFonts w:hint="default"/>
      </w:rPr>
    </w:lvl>
    <w:lvl w:ilvl="1">
      <w:start w:val="1"/>
      <w:numFmt w:val="decimal"/>
      <w:lvlText w:val="%1.%2."/>
      <w:lvlJc w:val="left"/>
      <w:pPr>
        <w:ind w:left="858" w:hanging="432"/>
      </w:pPr>
      <w:rPr>
        <w:rFonts w:hint="default"/>
        <w:b/>
      </w:rPr>
    </w:lvl>
    <w:lvl w:ilvl="2">
      <w:start w:val="1"/>
      <w:numFmt w:val="decimal"/>
      <w:lvlText w:val="6.%3. "/>
      <w:lvlJc w:val="left"/>
      <w:pPr>
        <w:ind w:left="1224" w:hanging="504"/>
      </w:pPr>
      <w:rPr>
        <w:rFonts w:ascii="Times New Roman" w:hAnsi="Times New Roman" w:hint="default"/>
        <w:b/>
        <w:i w:val="0"/>
        <w:sz w:val="22"/>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22CA63FE"/>
    <w:multiLevelType w:val="hybridMultilevel"/>
    <w:tmpl w:val="20C6BD6C"/>
    <w:lvl w:ilvl="0" w:tplc="0419000F">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5061D89"/>
    <w:multiLevelType w:val="hybridMultilevel"/>
    <w:tmpl w:val="CFA0D766"/>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6" w15:restartNumberingAfterBreak="0">
    <w:nsid w:val="25903F2C"/>
    <w:multiLevelType w:val="multilevel"/>
    <w:tmpl w:val="56E871B6"/>
    <w:styleLink w:val="WWNum28"/>
    <w:lvl w:ilvl="0">
      <w:start w:val="1"/>
      <w:numFmt w:val="decimal"/>
      <w:lvlText w:val="%1."/>
      <w:lvlJc w:val="left"/>
    </w:lvl>
    <w:lvl w:ilvl="1">
      <w:start w:val="1"/>
      <w:numFmt w:val="decimal"/>
      <w:lvlText w:val="%1.%2."/>
      <w:lvlJc w:val="left"/>
      <w:rPr>
        <w:b w:val="0"/>
      </w:rPr>
    </w:lvl>
    <w:lvl w:ilvl="2">
      <w:start w:val="1"/>
      <w:numFmt w:val="decimal"/>
      <w:lvlText w:val="%1.%2.%3."/>
      <w:lvlJc w:val="left"/>
      <w:rPr>
        <w:b w:val="0"/>
      </w:rPr>
    </w:lvl>
    <w:lvl w:ilvl="3">
      <w:start w:val="1"/>
      <w:numFmt w:val="decimal"/>
      <w:lvlText w:val="%1.%2.%3.%4."/>
      <w:lvlJc w:val="left"/>
      <w:rPr>
        <w:b w:val="0"/>
      </w:rPr>
    </w:lvl>
    <w:lvl w:ilvl="4">
      <w:start w:val="1"/>
      <w:numFmt w:val="decimal"/>
      <w:lvlText w:val="%1.%2.%3.%4.%5."/>
      <w:lvlJc w:val="left"/>
      <w:rPr>
        <w:b w:val="0"/>
      </w:rPr>
    </w:lvl>
    <w:lvl w:ilvl="5">
      <w:start w:val="1"/>
      <w:numFmt w:val="decimal"/>
      <w:lvlText w:val="%1.%2.%3.%4.%5.%6."/>
      <w:lvlJc w:val="left"/>
      <w:rPr>
        <w:b w:val="0"/>
      </w:rPr>
    </w:lvl>
    <w:lvl w:ilvl="6">
      <w:start w:val="1"/>
      <w:numFmt w:val="decimal"/>
      <w:lvlText w:val="%1.%2.%3.%4.%5.%6.%7."/>
      <w:lvlJc w:val="left"/>
      <w:rPr>
        <w:b w:val="0"/>
      </w:rPr>
    </w:lvl>
    <w:lvl w:ilvl="7">
      <w:start w:val="1"/>
      <w:numFmt w:val="decimal"/>
      <w:lvlText w:val="%1.%2.%3.%4.%5.%6.%7.%8."/>
      <w:lvlJc w:val="left"/>
      <w:rPr>
        <w:b w:val="0"/>
      </w:rPr>
    </w:lvl>
    <w:lvl w:ilvl="8">
      <w:start w:val="1"/>
      <w:numFmt w:val="decimal"/>
      <w:lvlText w:val="%1.%2.%3.%4.%5.%6.%7.%8.%9."/>
      <w:lvlJc w:val="left"/>
      <w:rPr>
        <w:b w:val="0"/>
      </w:rPr>
    </w:lvl>
  </w:abstractNum>
  <w:abstractNum w:abstractNumId="17" w15:restartNumberingAfterBreak="0">
    <w:nsid w:val="259B63C0"/>
    <w:multiLevelType w:val="multilevel"/>
    <w:tmpl w:val="B8201EFA"/>
    <w:lvl w:ilvl="0">
      <w:start w:val="1"/>
      <w:numFmt w:val="decimal"/>
      <w:lvlText w:val="%1."/>
      <w:lvlJc w:val="left"/>
      <w:pPr>
        <w:ind w:left="360" w:hanging="360"/>
      </w:pPr>
      <w:rPr>
        <w:rFonts w:hint="default"/>
        <w:b/>
        <w:bCs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751180D"/>
    <w:multiLevelType w:val="multilevel"/>
    <w:tmpl w:val="D6A63E5E"/>
    <w:styleLink w:val="WWNum33"/>
    <w:lvl w:ilvl="0">
      <w:start w:val="1"/>
      <w:numFmt w:val="decimal"/>
      <w:lvlText w:val="%1."/>
      <w:lvlJc w:val="left"/>
      <w:rPr>
        <w:sz w:val="24"/>
        <w:szCs w:val="24"/>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9" w15:restartNumberingAfterBreak="0">
    <w:nsid w:val="287F50E9"/>
    <w:multiLevelType w:val="multilevel"/>
    <w:tmpl w:val="A29003F0"/>
    <w:styleLink w:val="WWNum24"/>
    <w:lvl w:ilvl="0">
      <w:start w:val="6"/>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0" w15:restartNumberingAfterBreak="0">
    <w:nsid w:val="301B309C"/>
    <w:multiLevelType w:val="multilevel"/>
    <w:tmpl w:val="F95871BE"/>
    <w:styleLink w:val="WWNum10"/>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21" w15:restartNumberingAfterBreak="0">
    <w:nsid w:val="35A07075"/>
    <w:multiLevelType w:val="multilevel"/>
    <w:tmpl w:val="A3240C78"/>
    <w:lvl w:ilvl="0">
      <w:start w:val="1"/>
      <w:numFmt w:val="decimal"/>
      <w:lvlText w:val="%1."/>
      <w:lvlJc w:val="left"/>
      <w:pPr>
        <w:ind w:left="1429" w:hanging="360"/>
      </w:pPr>
      <w:rPr>
        <w:b/>
      </w:rPr>
    </w:lvl>
    <w:lvl w:ilvl="1">
      <w:start w:val="1"/>
      <w:numFmt w:val="decimal"/>
      <w:isLgl/>
      <w:lvlText w:val="%1.%2."/>
      <w:lvlJc w:val="left"/>
      <w:pPr>
        <w:ind w:left="1211" w:hanging="360"/>
      </w:pPr>
      <w:rPr>
        <w:rFonts w:hint="default"/>
        <w:sz w:val="24"/>
        <w:szCs w:val="24"/>
      </w:rPr>
    </w:lvl>
    <w:lvl w:ilvl="2">
      <w:start w:val="1"/>
      <w:numFmt w:val="decimal"/>
      <w:isLgl/>
      <w:lvlText w:val="%1.%2.%3."/>
      <w:lvlJc w:val="left"/>
      <w:pPr>
        <w:ind w:left="1789" w:hanging="720"/>
      </w:pPr>
      <w:rPr>
        <w:rFonts w:hint="default"/>
        <w:sz w:val="24"/>
        <w:szCs w:val="24"/>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22" w15:restartNumberingAfterBreak="0">
    <w:nsid w:val="39664EE2"/>
    <w:multiLevelType w:val="multilevel"/>
    <w:tmpl w:val="E4E4A6B0"/>
    <w:lvl w:ilvl="0">
      <w:start w:val="3"/>
      <w:numFmt w:val="decimal"/>
      <w:lvlText w:val="%1."/>
      <w:lvlJc w:val="left"/>
      <w:pPr>
        <w:ind w:left="1789" w:hanging="360"/>
      </w:pPr>
      <w:rPr>
        <w:rFonts w:hint="default"/>
      </w:rPr>
    </w:lvl>
    <w:lvl w:ilvl="1">
      <w:start w:val="1"/>
      <w:numFmt w:val="decimal"/>
      <w:isLgl/>
      <w:lvlText w:val="%1.%2."/>
      <w:lvlJc w:val="left"/>
      <w:pPr>
        <w:ind w:left="2149" w:hanging="720"/>
      </w:pPr>
      <w:rPr>
        <w:rFonts w:hint="default"/>
        <w:sz w:val="24"/>
        <w:szCs w:val="24"/>
      </w:rPr>
    </w:lvl>
    <w:lvl w:ilvl="2">
      <w:start w:val="1"/>
      <w:numFmt w:val="decimal"/>
      <w:isLgl/>
      <w:lvlText w:val="%1.%2.%3."/>
      <w:lvlJc w:val="left"/>
      <w:pPr>
        <w:ind w:left="2149" w:hanging="720"/>
      </w:pPr>
      <w:rPr>
        <w:rFonts w:hint="default"/>
      </w:rPr>
    </w:lvl>
    <w:lvl w:ilvl="3">
      <w:start w:val="1"/>
      <w:numFmt w:val="decimal"/>
      <w:isLgl/>
      <w:lvlText w:val="%1.%2.%3.%4."/>
      <w:lvlJc w:val="left"/>
      <w:pPr>
        <w:ind w:left="2509" w:hanging="1080"/>
      </w:pPr>
      <w:rPr>
        <w:rFonts w:hint="default"/>
      </w:rPr>
    </w:lvl>
    <w:lvl w:ilvl="4">
      <w:start w:val="1"/>
      <w:numFmt w:val="decimal"/>
      <w:isLgl/>
      <w:lvlText w:val="%1.%2.%3.%4.%5."/>
      <w:lvlJc w:val="left"/>
      <w:pPr>
        <w:ind w:left="2509" w:hanging="1080"/>
      </w:pPr>
      <w:rPr>
        <w:rFonts w:hint="default"/>
      </w:rPr>
    </w:lvl>
    <w:lvl w:ilvl="5">
      <w:start w:val="1"/>
      <w:numFmt w:val="decimal"/>
      <w:isLgl/>
      <w:lvlText w:val="%1.%2.%3.%4.%5.%6."/>
      <w:lvlJc w:val="left"/>
      <w:pPr>
        <w:ind w:left="2869" w:hanging="1440"/>
      </w:pPr>
      <w:rPr>
        <w:rFonts w:hint="default"/>
      </w:rPr>
    </w:lvl>
    <w:lvl w:ilvl="6">
      <w:start w:val="1"/>
      <w:numFmt w:val="decimal"/>
      <w:isLgl/>
      <w:lvlText w:val="%1.%2.%3.%4.%5.%6.%7."/>
      <w:lvlJc w:val="left"/>
      <w:pPr>
        <w:ind w:left="2869" w:hanging="1440"/>
      </w:pPr>
      <w:rPr>
        <w:rFonts w:hint="default"/>
      </w:rPr>
    </w:lvl>
    <w:lvl w:ilvl="7">
      <w:start w:val="1"/>
      <w:numFmt w:val="decimal"/>
      <w:isLgl/>
      <w:lvlText w:val="%1.%2.%3.%4.%5.%6.%7.%8."/>
      <w:lvlJc w:val="left"/>
      <w:pPr>
        <w:ind w:left="3229" w:hanging="1800"/>
      </w:pPr>
      <w:rPr>
        <w:rFonts w:hint="default"/>
      </w:rPr>
    </w:lvl>
    <w:lvl w:ilvl="8">
      <w:start w:val="1"/>
      <w:numFmt w:val="decimal"/>
      <w:isLgl/>
      <w:lvlText w:val="%1.%2.%3.%4.%5.%6.%7.%8.%9."/>
      <w:lvlJc w:val="left"/>
      <w:pPr>
        <w:ind w:left="3229" w:hanging="1800"/>
      </w:pPr>
      <w:rPr>
        <w:rFonts w:hint="default"/>
      </w:rPr>
    </w:lvl>
  </w:abstractNum>
  <w:abstractNum w:abstractNumId="23" w15:restartNumberingAfterBreak="0">
    <w:nsid w:val="3C2C1DFE"/>
    <w:multiLevelType w:val="multilevel"/>
    <w:tmpl w:val="7ABE2CB2"/>
    <w:styleLink w:val="WWNum8"/>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24" w15:restartNumberingAfterBreak="0">
    <w:nsid w:val="438C0D46"/>
    <w:multiLevelType w:val="multilevel"/>
    <w:tmpl w:val="B0B6DA18"/>
    <w:styleLink w:val="WWNum32"/>
    <w:lvl w:ilvl="0">
      <w:start w:val="1"/>
      <w:numFmt w:val="decimal"/>
      <w:lvlText w:val="%1."/>
      <w:lvlJc w:val="left"/>
      <w:rPr>
        <w:b/>
        <w:sz w:val="24"/>
        <w:szCs w:val="24"/>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5" w15:restartNumberingAfterBreak="0">
    <w:nsid w:val="4567443A"/>
    <w:multiLevelType w:val="multilevel"/>
    <w:tmpl w:val="398ACC26"/>
    <w:styleLink w:val="WWNum7"/>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26" w15:restartNumberingAfterBreak="0">
    <w:nsid w:val="48BF0DD5"/>
    <w:multiLevelType w:val="multilevel"/>
    <w:tmpl w:val="CB8C6E32"/>
    <w:styleLink w:val="WWNum25"/>
    <w:lvl w:ilvl="0">
      <w:start w:val="3"/>
      <w:numFmt w:val="decimal"/>
      <w:lvlText w:val="%1."/>
      <w:lvlJc w:val="left"/>
      <w:rPr>
        <w:b w:val="0"/>
      </w:rPr>
    </w:lvl>
    <w:lvl w:ilvl="1">
      <w:start w:val="1"/>
      <w:numFmt w:val="decimal"/>
      <w:lvlText w:val="%1.%2."/>
      <w:lvlJc w:val="left"/>
      <w:rPr>
        <w:b w:val="0"/>
      </w:rPr>
    </w:lvl>
    <w:lvl w:ilvl="2">
      <w:start w:val="1"/>
      <w:numFmt w:val="decimal"/>
      <w:lvlText w:val="%1.%2.%3."/>
      <w:lvlJc w:val="left"/>
      <w:rPr>
        <w:b w:val="0"/>
      </w:rPr>
    </w:lvl>
    <w:lvl w:ilvl="3">
      <w:start w:val="1"/>
      <w:numFmt w:val="decimal"/>
      <w:lvlText w:val="%1.%2.%3.%4."/>
      <w:lvlJc w:val="left"/>
      <w:rPr>
        <w:b w:val="0"/>
      </w:rPr>
    </w:lvl>
    <w:lvl w:ilvl="4">
      <w:start w:val="1"/>
      <w:numFmt w:val="decimal"/>
      <w:lvlText w:val="%1.%2.%3.%4.%5."/>
      <w:lvlJc w:val="left"/>
      <w:rPr>
        <w:b w:val="0"/>
      </w:rPr>
    </w:lvl>
    <w:lvl w:ilvl="5">
      <w:start w:val="1"/>
      <w:numFmt w:val="decimal"/>
      <w:lvlText w:val="%1.%2.%3.%4.%5.%6."/>
      <w:lvlJc w:val="left"/>
      <w:rPr>
        <w:b w:val="0"/>
      </w:rPr>
    </w:lvl>
    <w:lvl w:ilvl="6">
      <w:start w:val="1"/>
      <w:numFmt w:val="decimal"/>
      <w:lvlText w:val="%1.%2.%3.%4.%5.%6.%7."/>
      <w:lvlJc w:val="left"/>
      <w:rPr>
        <w:b w:val="0"/>
      </w:rPr>
    </w:lvl>
    <w:lvl w:ilvl="7">
      <w:start w:val="1"/>
      <w:numFmt w:val="decimal"/>
      <w:lvlText w:val="%1.%2.%3.%4.%5.%6.%7.%8."/>
      <w:lvlJc w:val="left"/>
      <w:rPr>
        <w:b w:val="0"/>
      </w:rPr>
    </w:lvl>
    <w:lvl w:ilvl="8">
      <w:start w:val="1"/>
      <w:numFmt w:val="decimal"/>
      <w:lvlText w:val="%1.%2.%3.%4.%5.%6.%7.%8.%9."/>
      <w:lvlJc w:val="left"/>
      <w:rPr>
        <w:b w:val="0"/>
      </w:rPr>
    </w:lvl>
  </w:abstractNum>
  <w:abstractNum w:abstractNumId="27" w15:restartNumberingAfterBreak="0">
    <w:nsid w:val="499F2FE8"/>
    <w:multiLevelType w:val="multilevel"/>
    <w:tmpl w:val="2AC4201A"/>
    <w:styleLink w:val="WWNum3"/>
    <w:lvl w:ilvl="0">
      <w:start w:val="3"/>
      <w:numFmt w:val="decimal"/>
      <w:lvlText w:val="%1."/>
      <w:lvlJc w:val="left"/>
      <w:rPr>
        <w:b/>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8" w15:restartNumberingAfterBreak="0">
    <w:nsid w:val="4D127672"/>
    <w:multiLevelType w:val="hybridMultilevel"/>
    <w:tmpl w:val="78582568"/>
    <w:lvl w:ilvl="0" w:tplc="15BC2890">
      <w:start w:val="1"/>
      <w:numFmt w:val="bullet"/>
      <w:lvlText w:val=""/>
      <w:lvlJc w:val="left"/>
      <w:pPr>
        <w:ind w:left="1571" w:hanging="360"/>
      </w:pPr>
      <w:rPr>
        <w:rFonts w:ascii="Symbol" w:hAnsi="Symbol" w:hint="default"/>
      </w:rPr>
    </w:lvl>
    <w:lvl w:ilvl="1" w:tplc="04190003">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9" w15:restartNumberingAfterBreak="0">
    <w:nsid w:val="546615C2"/>
    <w:multiLevelType w:val="multilevel"/>
    <w:tmpl w:val="EDBE255E"/>
    <w:styleLink w:val="WWNum15"/>
    <w:lvl w:ilvl="0">
      <w:numFmt w:val="bullet"/>
      <w:lvlText w:val=""/>
      <w:lvlJc w:val="left"/>
      <w:rPr>
        <w:rFonts w:ascii="Symbol" w:eastAsia="Times New Roman" w:hAnsi="Symbol" w:cs="Times New Roman"/>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30" w15:restartNumberingAfterBreak="0">
    <w:nsid w:val="55DD47C0"/>
    <w:multiLevelType w:val="multilevel"/>
    <w:tmpl w:val="89EC96EA"/>
    <w:styleLink w:val="WWNum13"/>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31" w15:restartNumberingAfterBreak="0">
    <w:nsid w:val="5DCB0265"/>
    <w:multiLevelType w:val="multilevel"/>
    <w:tmpl w:val="1CAC512A"/>
    <w:styleLink w:val="WWNum29"/>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32" w15:restartNumberingAfterBreak="0">
    <w:nsid w:val="5E2B6AF1"/>
    <w:multiLevelType w:val="multilevel"/>
    <w:tmpl w:val="B894A616"/>
    <w:styleLink w:val="WWOutlineListStyle"/>
    <w:lvl w:ilvl="0">
      <w:start w:val="1"/>
      <w:numFmt w:val="decimal"/>
      <w:lvlText w:val="%1."/>
      <w:lvlJc w:val="left"/>
    </w:lvl>
    <w:lvl w:ilvl="1">
      <w:start w:val="1"/>
      <w:numFmt w:val="decimal"/>
      <w:lvlText w:val="Раздел %1.%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33" w15:restartNumberingAfterBreak="0">
    <w:nsid w:val="5E9670AE"/>
    <w:multiLevelType w:val="multilevel"/>
    <w:tmpl w:val="31C4B974"/>
    <w:styleLink w:val="WWNum27"/>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34" w15:restartNumberingAfterBreak="0">
    <w:nsid w:val="60E16110"/>
    <w:multiLevelType w:val="hybridMultilevel"/>
    <w:tmpl w:val="F4F03A6E"/>
    <w:lvl w:ilvl="0" w:tplc="FFE0D9B8">
      <w:start w:val="1"/>
      <w:numFmt w:val="bullet"/>
      <w:lvlText w:val=""/>
      <w:lvlJc w:val="left"/>
      <w:pPr>
        <w:ind w:left="774" w:hanging="360"/>
      </w:pPr>
      <w:rPr>
        <w:rFonts w:ascii="Symbol" w:hAnsi="Symbol" w:hint="default"/>
      </w:rPr>
    </w:lvl>
    <w:lvl w:ilvl="1" w:tplc="04190003" w:tentative="1">
      <w:start w:val="1"/>
      <w:numFmt w:val="bullet"/>
      <w:lvlText w:val="o"/>
      <w:lvlJc w:val="left"/>
      <w:pPr>
        <w:ind w:left="1494" w:hanging="360"/>
      </w:pPr>
      <w:rPr>
        <w:rFonts w:ascii="Courier New" w:hAnsi="Courier New" w:cs="Courier New" w:hint="default"/>
      </w:rPr>
    </w:lvl>
    <w:lvl w:ilvl="2" w:tplc="04190005" w:tentative="1">
      <w:start w:val="1"/>
      <w:numFmt w:val="bullet"/>
      <w:lvlText w:val=""/>
      <w:lvlJc w:val="left"/>
      <w:pPr>
        <w:ind w:left="2214" w:hanging="360"/>
      </w:pPr>
      <w:rPr>
        <w:rFonts w:ascii="Wingdings" w:hAnsi="Wingdings" w:hint="default"/>
      </w:rPr>
    </w:lvl>
    <w:lvl w:ilvl="3" w:tplc="04190001" w:tentative="1">
      <w:start w:val="1"/>
      <w:numFmt w:val="bullet"/>
      <w:lvlText w:val=""/>
      <w:lvlJc w:val="left"/>
      <w:pPr>
        <w:ind w:left="2934" w:hanging="360"/>
      </w:pPr>
      <w:rPr>
        <w:rFonts w:ascii="Symbol" w:hAnsi="Symbol" w:hint="default"/>
      </w:rPr>
    </w:lvl>
    <w:lvl w:ilvl="4" w:tplc="04190003" w:tentative="1">
      <w:start w:val="1"/>
      <w:numFmt w:val="bullet"/>
      <w:lvlText w:val="o"/>
      <w:lvlJc w:val="left"/>
      <w:pPr>
        <w:ind w:left="3654" w:hanging="360"/>
      </w:pPr>
      <w:rPr>
        <w:rFonts w:ascii="Courier New" w:hAnsi="Courier New" w:cs="Courier New" w:hint="default"/>
      </w:rPr>
    </w:lvl>
    <w:lvl w:ilvl="5" w:tplc="04190005" w:tentative="1">
      <w:start w:val="1"/>
      <w:numFmt w:val="bullet"/>
      <w:lvlText w:val=""/>
      <w:lvlJc w:val="left"/>
      <w:pPr>
        <w:ind w:left="4374" w:hanging="360"/>
      </w:pPr>
      <w:rPr>
        <w:rFonts w:ascii="Wingdings" w:hAnsi="Wingdings" w:hint="default"/>
      </w:rPr>
    </w:lvl>
    <w:lvl w:ilvl="6" w:tplc="04190001" w:tentative="1">
      <w:start w:val="1"/>
      <w:numFmt w:val="bullet"/>
      <w:lvlText w:val=""/>
      <w:lvlJc w:val="left"/>
      <w:pPr>
        <w:ind w:left="5094" w:hanging="360"/>
      </w:pPr>
      <w:rPr>
        <w:rFonts w:ascii="Symbol" w:hAnsi="Symbol" w:hint="default"/>
      </w:rPr>
    </w:lvl>
    <w:lvl w:ilvl="7" w:tplc="04190003" w:tentative="1">
      <w:start w:val="1"/>
      <w:numFmt w:val="bullet"/>
      <w:lvlText w:val="o"/>
      <w:lvlJc w:val="left"/>
      <w:pPr>
        <w:ind w:left="5814" w:hanging="360"/>
      </w:pPr>
      <w:rPr>
        <w:rFonts w:ascii="Courier New" w:hAnsi="Courier New" w:cs="Courier New" w:hint="default"/>
      </w:rPr>
    </w:lvl>
    <w:lvl w:ilvl="8" w:tplc="04190005" w:tentative="1">
      <w:start w:val="1"/>
      <w:numFmt w:val="bullet"/>
      <w:lvlText w:val=""/>
      <w:lvlJc w:val="left"/>
      <w:pPr>
        <w:ind w:left="6534" w:hanging="360"/>
      </w:pPr>
      <w:rPr>
        <w:rFonts w:ascii="Wingdings" w:hAnsi="Wingdings" w:hint="default"/>
      </w:rPr>
    </w:lvl>
  </w:abstractNum>
  <w:abstractNum w:abstractNumId="35" w15:restartNumberingAfterBreak="0">
    <w:nsid w:val="6330731A"/>
    <w:multiLevelType w:val="hybridMultilevel"/>
    <w:tmpl w:val="D234A2E4"/>
    <w:lvl w:ilvl="0" w:tplc="B4F4998E">
      <w:start w:val="1"/>
      <w:numFmt w:val="decimal"/>
      <w:lvlText w:val="%1."/>
      <w:lvlJc w:val="left"/>
      <w:pPr>
        <w:ind w:left="927" w:hanging="36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6" w15:restartNumberingAfterBreak="0">
    <w:nsid w:val="645E3541"/>
    <w:multiLevelType w:val="hybridMultilevel"/>
    <w:tmpl w:val="4E18510E"/>
    <w:lvl w:ilvl="0" w:tplc="9EA25ABE">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6BEF056C"/>
    <w:multiLevelType w:val="multilevel"/>
    <w:tmpl w:val="6FC693AE"/>
    <w:styleLink w:val="WWNum4"/>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38" w15:restartNumberingAfterBreak="0">
    <w:nsid w:val="6D89650F"/>
    <w:multiLevelType w:val="multilevel"/>
    <w:tmpl w:val="81A8A07C"/>
    <w:styleLink w:val="WWNum22"/>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39" w15:restartNumberingAfterBreak="0">
    <w:nsid w:val="703F7114"/>
    <w:multiLevelType w:val="multilevel"/>
    <w:tmpl w:val="B2587424"/>
    <w:styleLink w:val="WWNum18"/>
    <w:lvl w:ilvl="0">
      <w:start w:val="4"/>
      <w:numFmt w:val="decimal"/>
      <w:lvlText w:val="%1."/>
      <w:lvlJc w:val="left"/>
    </w:lvl>
    <w:lvl w:ilvl="1">
      <w:start w:val="3"/>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0" w15:restartNumberingAfterBreak="0">
    <w:nsid w:val="74C45874"/>
    <w:multiLevelType w:val="multilevel"/>
    <w:tmpl w:val="61A68928"/>
    <w:styleLink w:val="WWNum5"/>
    <w:lvl w:ilvl="0">
      <w:start w:val="3"/>
      <w:numFmt w:val="decimal"/>
      <w:lvlText w:val="%1."/>
      <w:lvlJc w:val="left"/>
      <w:rPr>
        <w:b/>
      </w:rPr>
    </w:lvl>
    <w:lvl w:ilvl="1">
      <w:numFmt w:val="bullet"/>
      <w:lvlText w:val=""/>
      <w:lvlJc w:val="left"/>
      <w:rPr>
        <w:rFonts w:ascii="Symbol" w:hAnsi="Symbol"/>
      </w:rPr>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1" w15:restartNumberingAfterBreak="0">
    <w:nsid w:val="767C5678"/>
    <w:multiLevelType w:val="multilevel"/>
    <w:tmpl w:val="E5C8AB7A"/>
    <w:styleLink w:val="WWNum20"/>
    <w:lvl w:ilvl="0">
      <w:start w:val="4"/>
      <w:numFmt w:val="decimal"/>
      <w:lvlText w:val="%1."/>
      <w:lvlJc w:val="left"/>
    </w:lvl>
    <w:lvl w:ilvl="1">
      <w:start w:val="1"/>
      <w:numFmt w:val="decimal"/>
      <w:lvlText w:val="%1.%2."/>
      <w:lvlJc w:val="left"/>
      <w:rPr>
        <w:b w:val="0"/>
      </w:rPr>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2" w15:restartNumberingAfterBreak="0">
    <w:nsid w:val="76FA2BEA"/>
    <w:multiLevelType w:val="multilevel"/>
    <w:tmpl w:val="F8767028"/>
    <w:styleLink w:val="WWNum34"/>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43" w15:restartNumberingAfterBreak="0">
    <w:nsid w:val="781C0A67"/>
    <w:multiLevelType w:val="multilevel"/>
    <w:tmpl w:val="97926976"/>
    <w:styleLink w:val="WWNum9"/>
    <w:lvl w:ilvl="0">
      <w:start w:val="5"/>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4" w15:restartNumberingAfterBreak="0">
    <w:nsid w:val="78EC4C42"/>
    <w:multiLevelType w:val="multilevel"/>
    <w:tmpl w:val="ABEE63E8"/>
    <w:styleLink w:val="WWNum16"/>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45" w15:restartNumberingAfterBreak="0">
    <w:nsid w:val="7FB807FD"/>
    <w:multiLevelType w:val="multilevel"/>
    <w:tmpl w:val="36B2BD3A"/>
    <w:styleLink w:val="WWNum21"/>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num w:numId="1">
    <w:abstractNumId w:val="32"/>
  </w:num>
  <w:num w:numId="2">
    <w:abstractNumId w:val="6"/>
  </w:num>
  <w:num w:numId="3">
    <w:abstractNumId w:val="0"/>
  </w:num>
  <w:num w:numId="4">
    <w:abstractNumId w:val="27"/>
  </w:num>
  <w:num w:numId="5">
    <w:abstractNumId w:val="37"/>
  </w:num>
  <w:num w:numId="6">
    <w:abstractNumId w:val="40"/>
  </w:num>
  <w:num w:numId="7">
    <w:abstractNumId w:val="11"/>
  </w:num>
  <w:num w:numId="8">
    <w:abstractNumId w:val="25"/>
  </w:num>
  <w:num w:numId="9">
    <w:abstractNumId w:val="23"/>
  </w:num>
  <w:num w:numId="10">
    <w:abstractNumId w:val="43"/>
  </w:num>
  <w:num w:numId="11">
    <w:abstractNumId w:val="20"/>
  </w:num>
  <w:num w:numId="12">
    <w:abstractNumId w:val="2"/>
  </w:num>
  <w:num w:numId="13">
    <w:abstractNumId w:val="8"/>
  </w:num>
  <w:num w:numId="14">
    <w:abstractNumId w:val="30"/>
  </w:num>
  <w:num w:numId="15">
    <w:abstractNumId w:val="9"/>
  </w:num>
  <w:num w:numId="16">
    <w:abstractNumId w:val="29"/>
  </w:num>
  <w:num w:numId="17">
    <w:abstractNumId w:val="44"/>
  </w:num>
  <w:num w:numId="18">
    <w:abstractNumId w:val="12"/>
  </w:num>
  <w:num w:numId="19">
    <w:abstractNumId w:val="39"/>
  </w:num>
  <w:num w:numId="20">
    <w:abstractNumId w:val="1"/>
  </w:num>
  <w:num w:numId="21">
    <w:abstractNumId w:val="41"/>
  </w:num>
  <w:num w:numId="22">
    <w:abstractNumId w:val="45"/>
  </w:num>
  <w:num w:numId="23">
    <w:abstractNumId w:val="38"/>
  </w:num>
  <w:num w:numId="24">
    <w:abstractNumId w:val="4"/>
  </w:num>
  <w:num w:numId="25">
    <w:abstractNumId w:val="19"/>
  </w:num>
  <w:num w:numId="26">
    <w:abstractNumId w:val="26"/>
  </w:num>
  <w:num w:numId="27">
    <w:abstractNumId w:val="3"/>
  </w:num>
  <w:num w:numId="28">
    <w:abstractNumId w:val="33"/>
  </w:num>
  <w:num w:numId="29">
    <w:abstractNumId w:val="31"/>
  </w:num>
  <w:num w:numId="30">
    <w:abstractNumId w:val="10"/>
  </w:num>
  <w:num w:numId="31">
    <w:abstractNumId w:val="7"/>
  </w:num>
  <w:num w:numId="32">
    <w:abstractNumId w:val="24"/>
  </w:num>
  <w:num w:numId="33">
    <w:abstractNumId w:val="18"/>
  </w:num>
  <w:num w:numId="34">
    <w:abstractNumId w:val="42"/>
  </w:num>
  <w:num w:numId="35">
    <w:abstractNumId w:val="5"/>
  </w:num>
  <w:num w:numId="36">
    <w:abstractNumId w:val="16"/>
  </w:num>
  <w:num w:numId="37">
    <w:abstractNumId w:val="21"/>
  </w:num>
  <w:num w:numId="38">
    <w:abstractNumId w:val="13"/>
  </w:num>
  <w:num w:numId="39">
    <w:abstractNumId w:val="28"/>
  </w:num>
  <w:num w:numId="40">
    <w:abstractNumId w:val="22"/>
  </w:num>
  <w:num w:numId="41">
    <w:abstractNumId w:val="36"/>
  </w:num>
  <w:num w:numId="42">
    <w:abstractNumId w:val="15"/>
  </w:num>
  <w:num w:numId="43">
    <w:abstractNumId w:val="34"/>
  </w:num>
  <w:num w:numId="44">
    <w:abstractNumId w:val="17"/>
  </w:num>
  <w:num w:numId="45">
    <w:abstractNumId w:val="14"/>
  </w:num>
  <w:num w:numId="46">
    <w:abstractNumId w:val="35"/>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autoHyphenation/>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4697"/>
    <w:rsid w:val="00002293"/>
    <w:rsid w:val="000117D0"/>
    <w:rsid w:val="000118DD"/>
    <w:rsid w:val="00011ED9"/>
    <w:rsid w:val="00017912"/>
    <w:rsid w:val="00022FCC"/>
    <w:rsid w:val="00023661"/>
    <w:rsid w:val="0003302A"/>
    <w:rsid w:val="00033AF5"/>
    <w:rsid w:val="00034643"/>
    <w:rsid w:val="000369B3"/>
    <w:rsid w:val="000402A5"/>
    <w:rsid w:val="00040A90"/>
    <w:rsid w:val="0004105B"/>
    <w:rsid w:val="000542E2"/>
    <w:rsid w:val="00054E24"/>
    <w:rsid w:val="00061883"/>
    <w:rsid w:val="0007401E"/>
    <w:rsid w:val="00077B44"/>
    <w:rsid w:val="0008663D"/>
    <w:rsid w:val="0008675E"/>
    <w:rsid w:val="000A1D3B"/>
    <w:rsid w:val="000A4D0B"/>
    <w:rsid w:val="000B0C95"/>
    <w:rsid w:val="000B2E5B"/>
    <w:rsid w:val="000B4442"/>
    <w:rsid w:val="000B5217"/>
    <w:rsid w:val="000C45AE"/>
    <w:rsid w:val="000C5910"/>
    <w:rsid w:val="000D3A36"/>
    <w:rsid w:val="000F33EF"/>
    <w:rsid w:val="001008A2"/>
    <w:rsid w:val="00105087"/>
    <w:rsid w:val="00113616"/>
    <w:rsid w:val="00122173"/>
    <w:rsid w:val="0012538B"/>
    <w:rsid w:val="0014615F"/>
    <w:rsid w:val="00151AE2"/>
    <w:rsid w:val="001608B1"/>
    <w:rsid w:val="001676BC"/>
    <w:rsid w:val="001715D8"/>
    <w:rsid w:val="00175B29"/>
    <w:rsid w:val="0018025D"/>
    <w:rsid w:val="0018174F"/>
    <w:rsid w:val="0018390F"/>
    <w:rsid w:val="0018549D"/>
    <w:rsid w:val="00194A57"/>
    <w:rsid w:val="001A3F4D"/>
    <w:rsid w:val="001B623E"/>
    <w:rsid w:val="001B7BE4"/>
    <w:rsid w:val="001C15E0"/>
    <w:rsid w:val="001C29AE"/>
    <w:rsid w:val="001C54A6"/>
    <w:rsid w:val="001C55B9"/>
    <w:rsid w:val="001E3E61"/>
    <w:rsid w:val="001F2746"/>
    <w:rsid w:val="00207CB0"/>
    <w:rsid w:val="00217713"/>
    <w:rsid w:val="00223F9D"/>
    <w:rsid w:val="00230A0A"/>
    <w:rsid w:val="00235D9B"/>
    <w:rsid w:val="002370AD"/>
    <w:rsid w:val="00237E6B"/>
    <w:rsid w:val="002770A7"/>
    <w:rsid w:val="0028411B"/>
    <w:rsid w:val="002A564B"/>
    <w:rsid w:val="002C4A19"/>
    <w:rsid w:val="002D28C8"/>
    <w:rsid w:val="002F2D86"/>
    <w:rsid w:val="00321D8B"/>
    <w:rsid w:val="00321DF9"/>
    <w:rsid w:val="0032215A"/>
    <w:rsid w:val="00326E7C"/>
    <w:rsid w:val="0032763D"/>
    <w:rsid w:val="003315C0"/>
    <w:rsid w:val="0033628E"/>
    <w:rsid w:val="00336ADB"/>
    <w:rsid w:val="00353B0F"/>
    <w:rsid w:val="00361C85"/>
    <w:rsid w:val="00361DEA"/>
    <w:rsid w:val="0036240B"/>
    <w:rsid w:val="00374486"/>
    <w:rsid w:val="003745E9"/>
    <w:rsid w:val="003801DE"/>
    <w:rsid w:val="00381FAB"/>
    <w:rsid w:val="00386058"/>
    <w:rsid w:val="00387DBE"/>
    <w:rsid w:val="00390A79"/>
    <w:rsid w:val="00392FD3"/>
    <w:rsid w:val="003A079F"/>
    <w:rsid w:val="003A0820"/>
    <w:rsid w:val="003A65ED"/>
    <w:rsid w:val="003B3EEC"/>
    <w:rsid w:val="003C1056"/>
    <w:rsid w:val="003C266F"/>
    <w:rsid w:val="003C44A8"/>
    <w:rsid w:val="003C7651"/>
    <w:rsid w:val="003D1FFB"/>
    <w:rsid w:val="003D5C4A"/>
    <w:rsid w:val="003E1B6C"/>
    <w:rsid w:val="00400785"/>
    <w:rsid w:val="00400ADF"/>
    <w:rsid w:val="00404586"/>
    <w:rsid w:val="00432433"/>
    <w:rsid w:val="00433320"/>
    <w:rsid w:val="00433CA7"/>
    <w:rsid w:val="00447E47"/>
    <w:rsid w:val="00455B46"/>
    <w:rsid w:val="004641A3"/>
    <w:rsid w:val="00475C01"/>
    <w:rsid w:val="00483171"/>
    <w:rsid w:val="0049260F"/>
    <w:rsid w:val="00496D76"/>
    <w:rsid w:val="004A3563"/>
    <w:rsid w:val="004A7446"/>
    <w:rsid w:val="004B7A0E"/>
    <w:rsid w:val="004C0A4A"/>
    <w:rsid w:val="004C6AED"/>
    <w:rsid w:val="004F35D7"/>
    <w:rsid w:val="004F4681"/>
    <w:rsid w:val="004F4A6E"/>
    <w:rsid w:val="00502FA0"/>
    <w:rsid w:val="00507FC8"/>
    <w:rsid w:val="00511B91"/>
    <w:rsid w:val="0051549D"/>
    <w:rsid w:val="00520BD9"/>
    <w:rsid w:val="005325B6"/>
    <w:rsid w:val="005346A2"/>
    <w:rsid w:val="00545FCF"/>
    <w:rsid w:val="00550B0C"/>
    <w:rsid w:val="00552698"/>
    <w:rsid w:val="005556B6"/>
    <w:rsid w:val="005677B6"/>
    <w:rsid w:val="005762DC"/>
    <w:rsid w:val="00582103"/>
    <w:rsid w:val="00591AD3"/>
    <w:rsid w:val="005936BF"/>
    <w:rsid w:val="0059598C"/>
    <w:rsid w:val="00596463"/>
    <w:rsid w:val="005A61A5"/>
    <w:rsid w:val="005B773F"/>
    <w:rsid w:val="005C0FDD"/>
    <w:rsid w:val="005C15B6"/>
    <w:rsid w:val="005C3D48"/>
    <w:rsid w:val="005C4F64"/>
    <w:rsid w:val="005D18B2"/>
    <w:rsid w:val="005F2378"/>
    <w:rsid w:val="005F4117"/>
    <w:rsid w:val="005F7347"/>
    <w:rsid w:val="0060164E"/>
    <w:rsid w:val="00602AA6"/>
    <w:rsid w:val="00626660"/>
    <w:rsid w:val="006476B7"/>
    <w:rsid w:val="00650671"/>
    <w:rsid w:val="006701E7"/>
    <w:rsid w:val="00672F0C"/>
    <w:rsid w:val="00673E79"/>
    <w:rsid w:val="00686BB2"/>
    <w:rsid w:val="00693A29"/>
    <w:rsid w:val="006A5773"/>
    <w:rsid w:val="006A6782"/>
    <w:rsid w:val="006B4EB9"/>
    <w:rsid w:val="006C15C7"/>
    <w:rsid w:val="006C6153"/>
    <w:rsid w:val="006D7620"/>
    <w:rsid w:val="006E1CCD"/>
    <w:rsid w:val="006E60B0"/>
    <w:rsid w:val="006F0707"/>
    <w:rsid w:val="006F524D"/>
    <w:rsid w:val="007017E0"/>
    <w:rsid w:val="00706C18"/>
    <w:rsid w:val="007105FE"/>
    <w:rsid w:val="00710D62"/>
    <w:rsid w:val="007122EE"/>
    <w:rsid w:val="0071485B"/>
    <w:rsid w:val="00716A59"/>
    <w:rsid w:val="00734E6B"/>
    <w:rsid w:val="0073603E"/>
    <w:rsid w:val="007419E9"/>
    <w:rsid w:val="00742EC6"/>
    <w:rsid w:val="007473DA"/>
    <w:rsid w:val="00754C84"/>
    <w:rsid w:val="00774780"/>
    <w:rsid w:val="0077686F"/>
    <w:rsid w:val="00776C71"/>
    <w:rsid w:val="0078112C"/>
    <w:rsid w:val="007830D2"/>
    <w:rsid w:val="007A07D3"/>
    <w:rsid w:val="007A352F"/>
    <w:rsid w:val="007A64ED"/>
    <w:rsid w:val="007B32D0"/>
    <w:rsid w:val="007B4124"/>
    <w:rsid w:val="007C29BC"/>
    <w:rsid w:val="007D2031"/>
    <w:rsid w:val="007D430D"/>
    <w:rsid w:val="007D5598"/>
    <w:rsid w:val="007D5FA9"/>
    <w:rsid w:val="007D73F0"/>
    <w:rsid w:val="007E030C"/>
    <w:rsid w:val="007E17D5"/>
    <w:rsid w:val="007E1E8E"/>
    <w:rsid w:val="007E26CF"/>
    <w:rsid w:val="007E47A6"/>
    <w:rsid w:val="007E6510"/>
    <w:rsid w:val="007E784E"/>
    <w:rsid w:val="00804445"/>
    <w:rsid w:val="008045D3"/>
    <w:rsid w:val="00806BFA"/>
    <w:rsid w:val="00820F49"/>
    <w:rsid w:val="008231F5"/>
    <w:rsid w:val="0083188A"/>
    <w:rsid w:val="00835938"/>
    <w:rsid w:val="0083754D"/>
    <w:rsid w:val="00837AF8"/>
    <w:rsid w:val="00840885"/>
    <w:rsid w:val="0084473F"/>
    <w:rsid w:val="008448CB"/>
    <w:rsid w:val="00851D60"/>
    <w:rsid w:val="00853BE1"/>
    <w:rsid w:val="008548A2"/>
    <w:rsid w:val="00854956"/>
    <w:rsid w:val="00857CB2"/>
    <w:rsid w:val="00861F7E"/>
    <w:rsid w:val="00865368"/>
    <w:rsid w:val="0086605F"/>
    <w:rsid w:val="00866A67"/>
    <w:rsid w:val="00866E7D"/>
    <w:rsid w:val="00872674"/>
    <w:rsid w:val="00890ED2"/>
    <w:rsid w:val="00891154"/>
    <w:rsid w:val="008A0F5A"/>
    <w:rsid w:val="008B0043"/>
    <w:rsid w:val="008D6A1E"/>
    <w:rsid w:val="008D7023"/>
    <w:rsid w:val="008E5853"/>
    <w:rsid w:val="008E6339"/>
    <w:rsid w:val="008F1D8D"/>
    <w:rsid w:val="00906CB9"/>
    <w:rsid w:val="0092043B"/>
    <w:rsid w:val="00923E8F"/>
    <w:rsid w:val="00926A8B"/>
    <w:rsid w:val="009334E8"/>
    <w:rsid w:val="00933DBB"/>
    <w:rsid w:val="0094129E"/>
    <w:rsid w:val="0094243E"/>
    <w:rsid w:val="0094411C"/>
    <w:rsid w:val="00945AEA"/>
    <w:rsid w:val="00951065"/>
    <w:rsid w:val="00960C03"/>
    <w:rsid w:val="00962D6F"/>
    <w:rsid w:val="00965FDA"/>
    <w:rsid w:val="00975223"/>
    <w:rsid w:val="00982A3A"/>
    <w:rsid w:val="00993DED"/>
    <w:rsid w:val="009A1EDE"/>
    <w:rsid w:val="009B3275"/>
    <w:rsid w:val="009C28E0"/>
    <w:rsid w:val="009D4481"/>
    <w:rsid w:val="009D569F"/>
    <w:rsid w:val="009E03D6"/>
    <w:rsid w:val="009E690E"/>
    <w:rsid w:val="009E7093"/>
    <w:rsid w:val="009F0573"/>
    <w:rsid w:val="00A047CE"/>
    <w:rsid w:val="00A2182E"/>
    <w:rsid w:val="00A35606"/>
    <w:rsid w:val="00A4486D"/>
    <w:rsid w:val="00A45C05"/>
    <w:rsid w:val="00A61071"/>
    <w:rsid w:val="00A637F9"/>
    <w:rsid w:val="00A63C48"/>
    <w:rsid w:val="00A720E0"/>
    <w:rsid w:val="00A74DC9"/>
    <w:rsid w:val="00A825B2"/>
    <w:rsid w:val="00A929A3"/>
    <w:rsid w:val="00A943ED"/>
    <w:rsid w:val="00AA5EA2"/>
    <w:rsid w:val="00AB3F24"/>
    <w:rsid w:val="00AC26DC"/>
    <w:rsid w:val="00AD4D5C"/>
    <w:rsid w:val="00AE30DA"/>
    <w:rsid w:val="00AE68CA"/>
    <w:rsid w:val="00AF59FB"/>
    <w:rsid w:val="00AF6681"/>
    <w:rsid w:val="00B17ED8"/>
    <w:rsid w:val="00B21944"/>
    <w:rsid w:val="00B21BBC"/>
    <w:rsid w:val="00B24BBB"/>
    <w:rsid w:val="00B57229"/>
    <w:rsid w:val="00B708FA"/>
    <w:rsid w:val="00B74FEA"/>
    <w:rsid w:val="00B834BE"/>
    <w:rsid w:val="00B84254"/>
    <w:rsid w:val="00B84F18"/>
    <w:rsid w:val="00BA2AA0"/>
    <w:rsid w:val="00BA3E02"/>
    <w:rsid w:val="00BA5EA4"/>
    <w:rsid w:val="00BB346A"/>
    <w:rsid w:val="00BC2736"/>
    <w:rsid w:val="00BC38BB"/>
    <w:rsid w:val="00BC5012"/>
    <w:rsid w:val="00BC705C"/>
    <w:rsid w:val="00BD05BD"/>
    <w:rsid w:val="00BD55B5"/>
    <w:rsid w:val="00BE474B"/>
    <w:rsid w:val="00BE61E8"/>
    <w:rsid w:val="00BF2AC3"/>
    <w:rsid w:val="00BF7523"/>
    <w:rsid w:val="00C22E20"/>
    <w:rsid w:val="00C2310E"/>
    <w:rsid w:val="00C303F7"/>
    <w:rsid w:val="00C5281A"/>
    <w:rsid w:val="00C55CB9"/>
    <w:rsid w:val="00C71A6E"/>
    <w:rsid w:val="00C73617"/>
    <w:rsid w:val="00C752B7"/>
    <w:rsid w:val="00C8515B"/>
    <w:rsid w:val="00C91E62"/>
    <w:rsid w:val="00C95B10"/>
    <w:rsid w:val="00CA0068"/>
    <w:rsid w:val="00CA00E5"/>
    <w:rsid w:val="00CC1B12"/>
    <w:rsid w:val="00CC486A"/>
    <w:rsid w:val="00CE507D"/>
    <w:rsid w:val="00CF7787"/>
    <w:rsid w:val="00CF791A"/>
    <w:rsid w:val="00D06A55"/>
    <w:rsid w:val="00D2191D"/>
    <w:rsid w:val="00D30DE2"/>
    <w:rsid w:val="00D37A5D"/>
    <w:rsid w:val="00D50C20"/>
    <w:rsid w:val="00D569D9"/>
    <w:rsid w:val="00D62150"/>
    <w:rsid w:val="00D64BCD"/>
    <w:rsid w:val="00D77BCB"/>
    <w:rsid w:val="00DA108A"/>
    <w:rsid w:val="00DA3B01"/>
    <w:rsid w:val="00DA3D62"/>
    <w:rsid w:val="00DB7912"/>
    <w:rsid w:val="00DC7912"/>
    <w:rsid w:val="00DC7B3F"/>
    <w:rsid w:val="00DE43FF"/>
    <w:rsid w:val="00DE625F"/>
    <w:rsid w:val="00DE66A9"/>
    <w:rsid w:val="00DE7CBE"/>
    <w:rsid w:val="00DF51DF"/>
    <w:rsid w:val="00E01E5A"/>
    <w:rsid w:val="00E03A86"/>
    <w:rsid w:val="00E13A29"/>
    <w:rsid w:val="00E23E63"/>
    <w:rsid w:val="00E24881"/>
    <w:rsid w:val="00E261FA"/>
    <w:rsid w:val="00E27AF6"/>
    <w:rsid w:val="00E3094A"/>
    <w:rsid w:val="00E40F73"/>
    <w:rsid w:val="00E47BCC"/>
    <w:rsid w:val="00E51975"/>
    <w:rsid w:val="00E55AEF"/>
    <w:rsid w:val="00E55C11"/>
    <w:rsid w:val="00E64697"/>
    <w:rsid w:val="00E76FD9"/>
    <w:rsid w:val="00E77E1A"/>
    <w:rsid w:val="00E810AD"/>
    <w:rsid w:val="00E86DCB"/>
    <w:rsid w:val="00EA4BFF"/>
    <w:rsid w:val="00EB6113"/>
    <w:rsid w:val="00EC1BDD"/>
    <w:rsid w:val="00EC4174"/>
    <w:rsid w:val="00EC4CB2"/>
    <w:rsid w:val="00EC5EE5"/>
    <w:rsid w:val="00EC7AFB"/>
    <w:rsid w:val="00ED45AA"/>
    <w:rsid w:val="00EF1B38"/>
    <w:rsid w:val="00EF4C6E"/>
    <w:rsid w:val="00F14078"/>
    <w:rsid w:val="00F14B69"/>
    <w:rsid w:val="00F25924"/>
    <w:rsid w:val="00F300B3"/>
    <w:rsid w:val="00F35070"/>
    <w:rsid w:val="00F37561"/>
    <w:rsid w:val="00F57444"/>
    <w:rsid w:val="00F6221C"/>
    <w:rsid w:val="00F66F5E"/>
    <w:rsid w:val="00F70069"/>
    <w:rsid w:val="00F7035B"/>
    <w:rsid w:val="00F7072F"/>
    <w:rsid w:val="00F73D69"/>
    <w:rsid w:val="00F7753A"/>
    <w:rsid w:val="00F80D1F"/>
    <w:rsid w:val="00F90244"/>
    <w:rsid w:val="00F92394"/>
    <w:rsid w:val="00F930D3"/>
    <w:rsid w:val="00F948F6"/>
    <w:rsid w:val="00F96096"/>
    <w:rsid w:val="00FA720C"/>
    <w:rsid w:val="00FB5732"/>
    <w:rsid w:val="00FB6947"/>
    <w:rsid w:val="00FC31E7"/>
    <w:rsid w:val="00FC56D8"/>
    <w:rsid w:val="00FD1214"/>
    <w:rsid w:val="00FD48D6"/>
    <w:rsid w:val="00FD71A7"/>
    <w:rsid w:val="00FF5256"/>
    <w:rsid w:val="00FF6A30"/>
    <w:rsid w:val="00FF73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F9DC733"/>
  <w15:docId w15:val="{0385A35D-7901-46AF-9422-B48C7C648A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rsid w:val="0084473F"/>
    <w:pPr>
      <w:widowControl w:val="0"/>
      <w:suppressAutoHyphens/>
      <w:autoSpaceDN w:val="0"/>
      <w:textAlignment w:val="baseline"/>
    </w:pPr>
    <w:rPr>
      <w:kern w:val="3"/>
    </w:rPr>
  </w:style>
  <w:style w:type="paragraph" w:styleId="1">
    <w:name w:val="heading 1"/>
    <w:aliases w:val="H1,co,Document Header1,Введение...,Б1,Heading 1iz,Б11,Заголовок параграфа (1.),Section,Section Heading,level2 hdg,h1,Level 1 Topic Heading,app heading 1,ITT t1,II+,I,H11,H12,H13,H14,H15,H16,H17,H18,H111,H121,H131,H141,H151,H161"/>
    <w:basedOn w:val="Standard"/>
    <w:next w:val="Textbody"/>
    <w:link w:val="10"/>
    <w:qFormat/>
    <w:rsid w:val="0084473F"/>
    <w:pPr>
      <w:keepNext/>
      <w:outlineLvl w:val="0"/>
    </w:pPr>
    <w:rPr>
      <w:b/>
      <w:bCs/>
      <w:szCs w:val="28"/>
    </w:rPr>
  </w:style>
  <w:style w:type="paragraph" w:styleId="2">
    <w:name w:val="heading 2"/>
    <w:aliases w:val="H2,2,h2,Б2,RTC,iz2,Раздел Знак,H2 Знак,Заголовок 21,Заголовок 1 + Times New Roman,14 пт,Перед:  0 пт,После:  0 пт Знак,12 пт,После:  0 пт,Numbered text 3,HD2,Heading 2 Hidden,Gliederung2,Gliederung,Indented Heading,H21,H22,H23"/>
    <w:basedOn w:val="Standard"/>
    <w:next w:val="Textbody"/>
    <w:link w:val="21"/>
    <w:qFormat/>
    <w:rsid w:val="0084473F"/>
    <w:pPr>
      <w:keepNext/>
      <w:shd w:val="clear" w:color="auto" w:fill="FFFFFF"/>
      <w:jc w:val="center"/>
      <w:outlineLvl w:val="1"/>
    </w:pPr>
    <w:rPr>
      <w:b/>
      <w:bCs/>
      <w:color w:val="404040"/>
      <w:sz w:val="20"/>
      <w:szCs w:val="20"/>
    </w:rPr>
  </w:style>
  <w:style w:type="paragraph" w:styleId="3">
    <w:name w:val="heading 3"/>
    <w:aliases w:val="Знак,Б3,RTC 3,iz3,Подраздел,римская нумерация"/>
    <w:basedOn w:val="Standard"/>
    <w:next w:val="Textbody"/>
    <w:qFormat/>
    <w:rsid w:val="0084473F"/>
    <w:pPr>
      <w:keepNext/>
      <w:spacing w:before="240" w:after="60"/>
      <w:outlineLvl w:val="2"/>
    </w:pPr>
    <w:rPr>
      <w:rFonts w:ascii="Cambria" w:hAnsi="Cambria"/>
      <w:b/>
      <w:bCs/>
      <w:sz w:val="26"/>
      <w:szCs w:val="26"/>
    </w:rPr>
  </w:style>
  <w:style w:type="paragraph" w:styleId="4">
    <w:name w:val="heading 4"/>
    <w:aliases w:val="Пункт Знак,Заголовок_4,Б4,RTC 4"/>
    <w:basedOn w:val="a1"/>
    <w:next w:val="a1"/>
    <w:link w:val="40"/>
    <w:unhideWhenUsed/>
    <w:qFormat/>
    <w:rsid w:val="004F4A6E"/>
    <w:pPr>
      <w:keepNext/>
      <w:widowControl/>
      <w:suppressAutoHyphens w:val="0"/>
      <w:autoSpaceDN/>
      <w:spacing w:before="240" w:after="60"/>
      <w:textAlignment w:val="auto"/>
      <w:outlineLvl w:val="3"/>
    </w:pPr>
    <w:rPr>
      <w:rFonts w:ascii="Calibri" w:hAnsi="Calibri"/>
      <w:b/>
      <w:bCs/>
      <w:kern w:val="0"/>
      <w:sz w:val="28"/>
      <w:szCs w:val="28"/>
    </w:rPr>
  </w:style>
  <w:style w:type="paragraph" w:styleId="5">
    <w:name w:val="heading 5"/>
    <w:basedOn w:val="a1"/>
    <w:next w:val="a1"/>
    <w:link w:val="50"/>
    <w:uiPriority w:val="99"/>
    <w:qFormat/>
    <w:rsid w:val="004F4A6E"/>
    <w:pPr>
      <w:keepNext/>
      <w:widowControl/>
      <w:suppressAutoHyphens w:val="0"/>
      <w:autoSpaceDN/>
      <w:ind w:left="5664" w:firstLine="6"/>
      <w:textAlignment w:val="auto"/>
      <w:outlineLvl w:val="4"/>
    </w:pPr>
    <w:rPr>
      <w:rFonts w:ascii="Calibri" w:hAnsi="Calibri"/>
      <w:b/>
      <w:bCs/>
      <w:i/>
      <w:iCs/>
      <w:kern w:val="0"/>
      <w:sz w:val="26"/>
      <w:szCs w:val="26"/>
    </w:rPr>
  </w:style>
  <w:style w:type="paragraph" w:styleId="6">
    <w:name w:val="heading 6"/>
    <w:basedOn w:val="a1"/>
    <w:next w:val="a1"/>
    <w:link w:val="60"/>
    <w:uiPriority w:val="99"/>
    <w:qFormat/>
    <w:rsid w:val="004F4A6E"/>
    <w:pPr>
      <w:keepNext/>
      <w:widowControl/>
      <w:suppressAutoHyphens w:val="0"/>
      <w:autoSpaceDN/>
      <w:jc w:val="both"/>
      <w:textAlignment w:val="auto"/>
      <w:outlineLvl w:val="5"/>
    </w:pPr>
    <w:rPr>
      <w:kern w:val="0"/>
      <w:sz w:val="28"/>
      <w:szCs w:val="28"/>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Standard">
    <w:name w:val="Standard"/>
    <w:link w:val="Standard0"/>
    <w:rsid w:val="0084473F"/>
    <w:pPr>
      <w:suppressAutoHyphens/>
      <w:autoSpaceDN w:val="0"/>
      <w:textAlignment w:val="baseline"/>
    </w:pPr>
    <w:rPr>
      <w:kern w:val="3"/>
      <w:sz w:val="24"/>
      <w:szCs w:val="24"/>
    </w:rPr>
  </w:style>
  <w:style w:type="paragraph" w:customStyle="1" w:styleId="Heading">
    <w:name w:val="Heading"/>
    <w:basedOn w:val="Standard"/>
    <w:next w:val="Textbody"/>
    <w:rsid w:val="0084473F"/>
    <w:pPr>
      <w:keepNext/>
      <w:spacing w:before="240" w:after="120"/>
    </w:pPr>
    <w:rPr>
      <w:rFonts w:ascii="Arial" w:eastAsia="Microsoft YaHei" w:hAnsi="Arial" w:cs="Mangal"/>
      <w:sz w:val="28"/>
      <w:szCs w:val="28"/>
    </w:rPr>
  </w:style>
  <w:style w:type="paragraph" w:customStyle="1" w:styleId="Textbody">
    <w:name w:val="Text body"/>
    <w:basedOn w:val="Standard"/>
    <w:rsid w:val="0084473F"/>
    <w:pPr>
      <w:spacing w:after="120"/>
    </w:pPr>
  </w:style>
  <w:style w:type="paragraph" w:styleId="a5">
    <w:name w:val="List"/>
    <w:basedOn w:val="Textbody"/>
    <w:rsid w:val="0084473F"/>
    <w:rPr>
      <w:rFonts w:cs="Mangal"/>
    </w:rPr>
  </w:style>
  <w:style w:type="paragraph" w:styleId="a6">
    <w:name w:val="caption"/>
    <w:basedOn w:val="Standard"/>
    <w:rsid w:val="0084473F"/>
    <w:pPr>
      <w:suppressLineNumbers/>
      <w:spacing w:before="120" w:after="120"/>
    </w:pPr>
    <w:rPr>
      <w:rFonts w:cs="Mangal"/>
      <w:i/>
      <w:iCs/>
    </w:rPr>
  </w:style>
  <w:style w:type="paragraph" w:customStyle="1" w:styleId="Index">
    <w:name w:val="Index"/>
    <w:basedOn w:val="Standard"/>
    <w:rsid w:val="0084473F"/>
    <w:pPr>
      <w:suppressLineNumbers/>
    </w:pPr>
    <w:rPr>
      <w:rFonts w:cs="Mangal"/>
    </w:rPr>
  </w:style>
  <w:style w:type="paragraph" w:styleId="20">
    <w:name w:val="Body Text Indent 2"/>
    <w:basedOn w:val="Standard"/>
    <w:link w:val="22"/>
    <w:rsid w:val="0084473F"/>
    <w:pPr>
      <w:spacing w:line="360" w:lineRule="auto"/>
      <w:ind w:left="720"/>
    </w:pPr>
    <w:rPr>
      <w:szCs w:val="28"/>
    </w:rPr>
  </w:style>
  <w:style w:type="paragraph" w:styleId="a7">
    <w:name w:val="Balloon Text"/>
    <w:basedOn w:val="Standard"/>
    <w:link w:val="a8"/>
    <w:uiPriority w:val="99"/>
    <w:rsid w:val="0084473F"/>
    <w:rPr>
      <w:rFonts w:ascii="Tahoma" w:hAnsi="Tahoma" w:cs="Tahoma"/>
      <w:sz w:val="16"/>
      <w:szCs w:val="16"/>
    </w:rPr>
  </w:style>
  <w:style w:type="paragraph" w:styleId="a9">
    <w:name w:val="List Number"/>
    <w:basedOn w:val="Standard"/>
    <w:uiPriority w:val="99"/>
    <w:rsid w:val="0084473F"/>
    <w:pPr>
      <w:spacing w:before="60" w:line="360" w:lineRule="auto"/>
      <w:jc w:val="both"/>
      <w:outlineLvl w:val="0"/>
    </w:pPr>
    <w:rPr>
      <w:sz w:val="28"/>
    </w:rPr>
  </w:style>
  <w:style w:type="paragraph" w:customStyle="1" w:styleId="aa">
    <w:name w:val="Знак Знак Знак Знак Знак Знак"/>
    <w:basedOn w:val="Standard"/>
    <w:rsid w:val="0084473F"/>
    <w:pPr>
      <w:spacing w:after="160" w:line="240" w:lineRule="exact"/>
      <w:jc w:val="both"/>
    </w:pPr>
    <w:rPr>
      <w:rFonts w:ascii="Verdana" w:hAnsi="Verdana"/>
      <w:sz w:val="20"/>
      <w:szCs w:val="20"/>
      <w:lang w:val="en-US" w:eastAsia="en-US"/>
    </w:rPr>
  </w:style>
  <w:style w:type="paragraph" w:styleId="30">
    <w:name w:val="Body Text Indent 3"/>
    <w:basedOn w:val="Standard"/>
    <w:rsid w:val="0084473F"/>
    <w:pPr>
      <w:spacing w:after="120"/>
      <w:ind w:left="283"/>
    </w:pPr>
    <w:rPr>
      <w:sz w:val="16"/>
      <w:szCs w:val="16"/>
    </w:rPr>
  </w:style>
  <w:style w:type="paragraph" w:customStyle="1" w:styleId="210">
    <w:name w:val="Основной текст 21"/>
    <w:basedOn w:val="Standard"/>
    <w:rsid w:val="0084473F"/>
    <w:pPr>
      <w:spacing w:after="120" w:line="240" w:lineRule="exact"/>
      <w:ind w:left="113" w:right="232"/>
      <w:jc w:val="both"/>
    </w:pPr>
    <w:rPr>
      <w:rFonts w:ascii="Calibri" w:eastAsia="Calibri" w:hAnsi="Calibri"/>
      <w:sz w:val="22"/>
      <w:szCs w:val="22"/>
      <w:lang w:eastAsia="en-US"/>
    </w:rPr>
  </w:style>
  <w:style w:type="paragraph" w:styleId="31">
    <w:name w:val="Body Text 3"/>
    <w:basedOn w:val="Standard"/>
    <w:uiPriority w:val="99"/>
    <w:rsid w:val="0084473F"/>
    <w:pPr>
      <w:spacing w:after="120"/>
    </w:pPr>
    <w:rPr>
      <w:sz w:val="16"/>
      <w:szCs w:val="16"/>
    </w:rPr>
  </w:style>
  <w:style w:type="paragraph" w:styleId="23">
    <w:name w:val="Body Text 2"/>
    <w:basedOn w:val="Standard"/>
    <w:uiPriority w:val="99"/>
    <w:rsid w:val="0084473F"/>
    <w:pPr>
      <w:spacing w:after="120" w:line="480" w:lineRule="auto"/>
    </w:pPr>
  </w:style>
  <w:style w:type="paragraph" w:styleId="ab">
    <w:name w:val="footer"/>
    <w:basedOn w:val="Standard"/>
    <w:uiPriority w:val="99"/>
    <w:rsid w:val="0084473F"/>
    <w:pPr>
      <w:suppressLineNumbers/>
      <w:tabs>
        <w:tab w:val="center" w:pos="4677"/>
        <w:tab w:val="right" w:pos="9355"/>
      </w:tabs>
    </w:pPr>
  </w:style>
  <w:style w:type="paragraph" w:customStyle="1" w:styleId="Textbodyindent">
    <w:name w:val="Text body indent"/>
    <w:basedOn w:val="Standard"/>
    <w:rsid w:val="0084473F"/>
    <w:pPr>
      <w:spacing w:after="120"/>
      <w:ind w:left="283"/>
    </w:pPr>
  </w:style>
  <w:style w:type="paragraph" w:styleId="ac">
    <w:name w:val="annotation text"/>
    <w:basedOn w:val="Standard"/>
    <w:link w:val="11"/>
    <w:rsid w:val="0084473F"/>
    <w:rPr>
      <w:sz w:val="20"/>
      <w:szCs w:val="20"/>
    </w:rPr>
  </w:style>
  <w:style w:type="paragraph" w:styleId="ad">
    <w:name w:val="List Paragraph"/>
    <w:aliases w:val="Нумерованый список,List Paragraph1,Bullet List,FooterText,numbered"/>
    <w:basedOn w:val="Standard"/>
    <w:link w:val="ae"/>
    <w:uiPriority w:val="34"/>
    <w:qFormat/>
    <w:rsid w:val="0084473F"/>
    <w:pPr>
      <w:ind w:left="720"/>
    </w:pPr>
    <w:rPr>
      <w:sz w:val="20"/>
      <w:szCs w:val="20"/>
    </w:rPr>
  </w:style>
  <w:style w:type="paragraph" w:customStyle="1" w:styleId="BodyText21">
    <w:name w:val="Body Text 21"/>
    <w:basedOn w:val="Standard"/>
    <w:rsid w:val="0084473F"/>
    <w:pPr>
      <w:ind w:firstLine="709"/>
      <w:jc w:val="both"/>
    </w:pPr>
    <w:rPr>
      <w:szCs w:val="20"/>
    </w:rPr>
  </w:style>
  <w:style w:type="paragraph" w:styleId="af">
    <w:name w:val="header"/>
    <w:basedOn w:val="Standard"/>
    <w:rsid w:val="0084473F"/>
    <w:pPr>
      <w:suppressLineNumbers/>
      <w:tabs>
        <w:tab w:val="center" w:pos="4677"/>
        <w:tab w:val="right" w:pos="9355"/>
      </w:tabs>
    </w:pPr>
  </w:style>
  <w:style w:type="paragraph" w:styleId="af0">
    <w:name w:val="endnote text"/>
    <w:basedOn w:val="Standard"/>
    <w:rsid w:val="0084473F"/>
    <w:rPr>
      <w:sz w:val="20"/>
      <w:szCs w:val="20"/>
    </w:rPr>
  </w:style>
  <w:style w:type="paragraph" w:customStyle="1" w:styleId="12">
    <w:name w:val="Абзац списка1"/>
    <w:basedOn w:val="Standard"/>
    <w:uiPriority w:val="34"/>
    <w:qFormat/>
    <w:rsid w:val="0084473F"/>
    <w:pPr>
      <w:ind w:left="720"/>
    </w:pPr>
    <w:rPr>
      <w:sz w:val="20"/>
      <w:szCs w:val="20"/>
    </w:rPr>
  </w:style>
  <w:style w:type="paragraph" w:customStyle="1" w:styleId="ConsPlusTitle">
    <w:name w:val="ConsPlusTitle"/>
    <w:rsid w:val="0084473F"/>
    <w:pPr>
      <w:widowControl w:val="0"/>
      <w:suppressAutoHyphens/>
      <w:autoSpaceDN w:val="0"/>
      <w:textAlignment w:val="baseline"/>
    </w:pPr>
    <w:rPr>
      <w:rFonts w:ascii="Calibri" w:hAnsi="Calibri" w:cs="Calibri"/>
      <w:b/>
      <w:bCs/>
      <w:kern w:val="3"/>
      <w:sz w:val="22"/>
      <w:szCs w:val="22"/>
    </w:rPr>
  </w:style>
  <w:style w:type="character" w:customStyle="1" w:styleId="32">
    <w:name w:val="Основной текст с отступом 3 Знак"/>
    <w:rsid w:val="0084473F"/>
    <w:rPr>
      <w:sz w:val="16"/>
      <w:szCs w:val="16"/>
    </w:rPr>
  </w:style>
  <w:style w:type="character" w:customStyle="1" w:styleId="af1">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таблицы Знак"/>
    <w:link w:val="af2"/>
    <w:rsid w:val="0084473F"/>
    <w:rPr>
      <w:sz w:val="24"/>
      <w:szCs w:val="24"/>
    </w:rPr>
  </w:style>
  <w:style w:type="character" w:customStyle="1" w:styleId="33">
    <w:name w:val="Заголовок 3 Знак"/>
    <w:aliases w:val="Знак Знак,Б3 Знак,RTC 3 Знак,iz3 Знак,Подраздел Знак,римская нумерация Знак"/>
    <w:rsid w:val="0084473F"/>
    <w:rPr>
      <w:rFonts w:ascii="Cambria" w:eastAsia="Times New Roman" w:hAnsi="Cambria" w:cs="Times New Roman"/>
      <w:b/>
      <w:bCs/>
      <w:sz w:val="26"/>
      <w:szCs w:val="26"/>
    </w:rPr>
  </w:style>
  <w:style w:type="character" w:customStyle="1" w:styleId="34">
    <w:name w:val="Основной текст 3 Знак"/>
    <w:uiPriority w:val="99"/>
    <w:rsid w:val="0084473F"/>
    <w:rPr>
      <w:sz w:val="16"/>
      <w:szCs w:val="16"/>
    </w:rPr>
  </w:style>
  <w:style w:type="character" w:customStyle="1" w:styleId="24">
    <w:name w:val="Основной текст 2 Знак"/>
    <w:uiPriority w:val="99"/>
    <w:rsid w:val="0084473F"/>
    <w:rPr>
      <w:sz w:val="24"/>
      <w:szCs w:val="24"/>
    </w:rPr>
  </w:style>
  <w:style w:type="character" w:customStyle="1" w:styleId="af3">
    <w:name w:val="Нижний колонтитул Знак"/>
    <w:uiPriority w:val="99"/>
    <w:rsid w:val="0084473F"/>
    <w:rPr>
      <w:sz w:val="24"/>
      <w:szCs w:val="24"/>
    </w:rPr>
  </w:style>
  <w:style w:type="character" w:customStyle="1" w:styleId="af4">
    <w:name w:val="Основной текст с отступом Знак"/>
    <w:aliases w:val="Основной текст с отступом Знак2 Знак Знак,Основной текст с отступом Знак1 Знак Знак Знак,Основной текст с отступом Знак Знак Знак Знак Знак,Основной текст с отступом Знак Знак1 Знак Знак,Основной текст с отступом1 Знак"/>
    <w:link w:val="af5"/>
    <w:rsid w:val="0084473F"/>
    <w:rPr>
      <w:sz w:val="24"/>
      <w:szCs w:val="24"/>
    </w:rPr>
  </w:style>
  <w:style w:type="character" w:styleId="af6">
    <w:name w:val="annotation reference"/>
    <w:rsid w:val="0084473F"/>
    <w:rPr>
      <w:sz w:val="16"/>
      <w:szCs w:val="16"/>
    </w:rPr>
  </w:style>
  <w:style w:type="character" w:customStyle="1" w:styleId="af7">
    <w:name w:val="Текст примечания Знак"/>
    <w:basedOn w:val="a2"/>
    <w:rsid w:val="0084473F"/>
  </w:style>
  <w:style w:type="character" w:customStyle="1" w:styleId="af8">
    <w:name w:val="Верхний колонтитул Знак"/>
    <w:rsid w:val="0084473F"/>
    <w:rPr>
      <w:sz w:val="24"/>
      <w:szCs w:val="24"/>
    </w:rPr>
  </w:style>
  <w:style w:type="character" w:customStyle="1" w:styleId="af9">
    <w:name w:val="Текст концевой сноски Знак"/>
    <w:basedOn w:val="a2"/>
    <w:rsid w:val="0084473F"/>
  </w:style>
  <w:style w:type="character" w:styleId="afa">
    <w:name w:val="endnote reference"/>
    <w:rsid w:val="0084473F"/>
    <w:rPr>
      <w:position w:val="0"/>
      <w:vertAlign w:val="superscript"/>
    </w:rPr>
  </w:style>
  <w:style w:type="character" w:customStyle="1" w:styleId="ListLabel1">
    <w:name w:val="ListLabel 1"/>
    <w:rsid w:val="0084473F"/>
    <w:rPr>
      <w:b/>
    </w:rPr>
  </w:style>
  <w:style w:type="character" w:customStyle="1" w:styleId="ListLabel2">
    <w:name w:val="ListLabel 2"/>
    <w:rsid w:val="0084473F"/>
    <w:rPr>
      <w:rFonts w:cs="Courier New"/>
    </w:rPr>
  </w:style>
  <w:style w:type="character" w:customStyle="1" w:styleId="ListLabel3">
    <w:name w:val="ListLabel 3"/>
    <w:rsid w:val="0084473F"/>
    <w:rPr>
      <w:rFonts w:eastAsia="Times New Roman" w:cs="Times New Roman"/>
    </w:rPr>
  </w:style>
  <w:style w:type="character" w:customStyle="1" w:styleId="ListLabel4">
    <w:name w:val="ListLabel 4"/>
    <w:rsid w:val="0084473F"/>
    <w:rPr>
      <w:b w:val="0"/>
    </w:rPr>
  </w:style>
  <w:style w:type="character" w:customStyle="1" w:styleId="ListLabel5">
    <w:name w:val="ListLabel 5"/>
    <w:rsid w:val="0084473F"/>
    <w:rPr>
      <w:b/>
      <w:sz w:val="24"/>
      <w:szCs w:val="24"/>
    </w:rPr>
  </w:style>
  <w:style w:type="character" w:customStyle="1" w:styleId="ListLabel6">
    <w:name w:val="ListLabel 6"/>
    <w:rsid w:val="0084473F"/>
    <w:rPr>
      <w:sz w:val="24"/>
      <w:szCs w:val="24"/>
    </w:rPr>
  </w:style>
  <w:style w:type="character" w:customStyle="1" w:styleId="40">
    <w:name w:val="Заголовок 4 Знак"/>
    <w:aliases w:val="Пункт Знак Знак1,Заголовок_4 Знак1,Б4 Знак1,RTC 4 Знак1"/>
    <w:link w:val="4"/>
    <w:rsid w:val="004F4A6E"/>
    <w:rPr>
      <w:rFonts w:ascii="Calibri" w:hAnsi="Calibri"/>
      <w:b/>
      <w:bCs/>
      <w:sz w:val="28"/>
      <w:szCs w:val="28"/>
    </w:rPr>
  </w:style>
  <w:style w:type="character" w:customStyle="1" w:styleId="50">
    <w:name w:val="Заголовок 5 Знак"/>
    <w:link w:val="5"/>
    <w:uiPriority w:val="99"/>
    <w:rsid w:val="004F4A6E"/>
    <w:rPr>
      <w:rFonts w:ascii="Calibri" w:hAnsi="Calibri"/>
      <w:b/>
      <w:bCs/>
      <w:i/>
      <w:iCs/>
      <w:sz w:val="26"/>
      <w:szCs w:val="26"/>
    </w:rPr>
  </w:style>
  <w:style w:type="character" w:customStyle="1" w:styleId="60">
    <w:name w:val="Заголовок 6 Знак"/>
    <w:link w:val="6"/>
    <w:uiPriority w:val="99"/>
    <w:rsid w:val="004F4A6E"/>
    <w:rPr>
      <w:sz w:val="28"/>
      <w:szCs w:val="28"/>
    </w:rPr>
  </w:style>
  <w:style w:type="paragraph" w:customStyle="1" w:styleId="Style5">
    <w:name w:val="Style5"/>
    <w:basedOn w:val="a1"/>
    <w:uiPriority w:val="99"/>
    <w:rsid w:val="004F4A6E"/>
    <w:pPr>
      <w:suppressAutoHyphens w:val="0"/>
      <w:autoSpaceDE w:val="0"/>
      <w:adjustRightInd w:val="0"/>
      <w:spacing w:line="320" w:lineRule="exact"/>
      <w:ind w:firstLine="706"/>
      <w:jc w:val="both"/>
      <w:textAlignment w:val="auto"/>
    </w:pPr>
    <w:rPr>
      <w:kern w:val="0"/>
      <w:sz w:val="24"/>
      <w:szCs w:val="24"/>
    </w:rPr>
  </w:style>
  <w:style w:type="paragraph" w:styleId="af5">
    <w:name w:val="Body Text Indent"/>
    <w:aliases w:val="Основной текст с отступом Знак2 Знак,Основной текст с отступом Знак1 Знак Знак,Основной текст с отступом Знак Знак Знак Знак,Основной текст с отступом Знак Знак1 Знак,Основной текст с отступом1"/>
    <w:basedOn w:val="a1"/>
    <w:link w:val="af4"/>
    <w:rsid w:val="004F4A6E"/>
    <w:pPr>
      <w:widowControl/>
      <w:suppressAutoHyphens w:val="0"/>
      <w:autoSpaceDN/>
      <w:spacing w:after="120"/>
      <w:ind w:left="283"/>
      <w:textAlignment w:val="auto"/>
    </w:pPr>
    <w:rPr>
      <w:kern w:val="0"/>
      <w:sz w:val="24"/>
      <w:szCs w:val="24"/>
    </w:rPr>
  </w:style>
  <w:style w:type="character" w:customStyle="1" w:styleId="13">
    <w:name w:val="Основной текст с отступом Знак1"/>
    <w:uiPriority w:val="99"/>
    <w:semiHidden/>
    <w:rsid w:val="004F4A6E"/>
    <w:rPr>
      <w:kern w:val="3"/>
    </w:rPr>
  </w:style>
  <w:style w:type="character" w:customStyle="1" w:styleId="a8">
    <w:name w:val="Текст выноски Знак"/>
    <w:link w:val="a7"/>
    <w:uiPriority w:val="99"/>
    <w:rsid w:val="004F4A6E"/>
    <w:rPr>
      <w:rFonts w:ascii="Tahoma" w:hAnsi="Tahoma" w:cs="Tahoma"/>
      <w:kern w:val="3"/>
      <w:sz w:val="16"/>
      <w:szCs w:val="16"/>
    </w:rPr>
  </w:style>
  <w:style w:type="paragraph" w:styleId="afb">
    <w:name w:val="annotation subject"/>
    <w:basedOn w:val="ac"/>
    <w:next w:val="ac"/>
    <w:link w:val="afc"/>
    <w:unhideWhenUsed/>
    <w:rsid w:val="004F4A6E"/>
    <w:pPr>
      <w:suppressAutoHyphens w:val="0"/>
      <w:autoSpaceDN/>
      <w:textAlignment w:val="auto"/>
    </w:pPr>
    <w:rPr>
      <w:b/>
      <w:bCs/>
      <w:kern w:val="0"/>
    </w:rPr>
  </w:style>
  <w:style w:type="character" w:customStyle="1" w:styleId="Standard0">
    <w:name w:val="Standard Знак"/>
    <w:link w:val="Standard"/>
    <w:rsid w:val="004F4A6E"/>
    <w:rPr>
      <w:kern w:val="3"/>
      <w:sz w:val="24"/>
      <w:szCs w:val="24"/>
    </w:rPr>
  </w:style>
  <w:style w:type="character" w:customStyle="1" w:styleId="11">
    <w:name w:val="Текст примечания Знак1"/>
    <w:basedOn w:val="Standard0"/>
    <w:link w:val="ac"/>
    <w:rsid w:val="004F4A6E"/>
    <w:rPr>
      <w:kern w:val="3"/>
      <w:sz w:val="24"/>
      <w:szCs w:val="24"/>
    </w:rPr>
  </w:style>
  <w:style w:type="character" w:customStyle="1" w:styleId="afc">
    <w:name w:val="Тема примечания Знак"/>
    <w:link w:val="afb"/>
    <w:rsid w:val="004F4A6E"/>
    <w:rPr>
      <w:b/>
      <w:bCs/>
      <w:kern w:val="3"/>
      <w:sz w:val="24"/>
      <w:szCs w:val="24"/>
    </w:rPr>
  </w:style>
  <w:style w:type="paragraph" w:customStyle="1" w:styleId="Default">
    <w:name w:val="Default"/>
    <w:rsid w:val="004F4A6E"/>
    <w:pPr>
      <w:autoSpaceDE w:val="0"/>
      <w:autoSpaceDN w:val="0"/>
      <w:adjustRightInd w:val="0"/>
    </w:pPr>
    <w:rPr>
      <w:rFonts w:eastAsia="Calibri"/>
      <w:color w:val="000000"/>
      <w:sz w:val="24"/>
      <w:szCs w:val="24"/>
      <w:lang w:eastAsia="en-US"/>
    </w:rPr>
  </w:style>
  <w:style w:type="paragraph" w:styleId="afd">
    <w:name w:val="Revision"/>
    <w:hidden/>
    <w:uiPriority w:val="99"/>
    <w:semiHidden/>
    <w:rsid w:val="004F4A6E"/>
    <w:rPr>
      <w:sz w:val="24"/>
      <w:szCs w:val="24"/>
    </w:rPr>
  </w:style>
  <w:style w:type="character" w:customStyle="1" w:styleId="webofficeattributevalue">
    <w:name w:val="webofficeattributevalue"/>
    <w:rsid w:val="004F4A6E"/>
  </w:style>
  <w:style w:type="character" w:styleId="afe">
    <w:name w:val="Strong"/>
    <w:uiPriority w:val="22"/>
    <w:qFormat/>
    <w:rsid w:val="004F4A6E"/>
    <w:rPr>
      <w:b/>
      <w:bCs/>
    </w:rPr>
  </w:style>
  <w:style w:type="table" w:styleId="aff">
    <w:name w:val="Table Grid"/>
    <w:basedOn w:val="a3"/>
    <w:uiPriority w:val="39"/>
    <w:rsid w:val="004F4A6E"/>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aliases w:val="H1 Знак,co Знак,Document Header1 Знак,Введение... Знак,Б1 Знак,Heading 1iz Знак,Б11 Знак,Заголовок параграфа (1.) Знак,Section Знак,Section Heading Знак,level2 hdg Знак,h1 Знак,Level 1 Topic Heading Знак,app heading 1 Знак,ITT t1 Знак"/>
    <w:link w:val="1"/>
    <w:rsid w:val="004F4A6E"/>
    <w:rPr>
      <w:b/>
      <w:bCs/>
      <w:kern w:val="3"/>
      <w:sz w:val="24"/>
      <w:szCs w:val="28"/>
    </w:rPr>
  </w:style>
  <w:style w:type="character" w:customStyle="1" w:styleId="25">
    <w:name w:val="Заголовок 2 Знак"/>
    <w:uiPriority w:val="9"/>
    <w:semiHidden/>
    <w:rsid w:val="004F4A6E"/>
    <w:rPr>
      <w:rFonts w:ascii="Cambria" w:eastAsia="Times New Roman" w:hAnsi="Cambria" w:cs="Times New Roman"/>
      <w:b/>
      <w:bCs/>
      <w:i/>
      <w:iCs/>
      <w:sz w:val="28"/>
      <w:szCs w:val="28"/>
    </w:rPr>
  </w:style>
  <w:style w:type="character" w:customStyle="1" w:styleId="22">
    <w:name w:val="Основной текст с отступом 2 Знак"/>
    <w:link w:val="20"/>
    <w:rsid w:val="004F4A6E"/>
    <w:rPr>
      <w:kern w:val="3"/>
      <w:sz w:val="24"/>
      <w:szCs w:val="28"/>
    </w:rPr>
  </w:style>
  <w:style w:type="paragraph" w:styleId="aff0">
    <w:name w:val="Plain Text"/>
    <w:basedOn w:val="a1"/>
    <w:link w:val="aff1"/>
    <w:rsid w:val="004F4A6E"/>
    <w:pPr>
      <w:widowControl/>
      <w:suppressAutoHyphens w:val="0"/>
      <w:autoSpaceDN/>
      <w:textAlignment w:val="auto"/>
    </w:pPr>
    <w:rPr>
      <w:rFonts w:ascii="Courier New" w:hAnsi="Courier New"/>
      <w:b/>
      <w:kern w:val="0"/>
    </w:rPr>
  </w:style>
  <w:style w:type="character" w:customStyle="1" w:styleId="aff1">
    <w:name w:val="Текст Знак"/>
    <w:link w:val="aff0"/>
    <w:rsid w:val="004F4A6E"/>
    <w:rPr>
      <w:rFonts w:ascii="Courier New" w:hAnsi="Courier New"/>
      <w:b/>
    </w:rPr>
  </w:style>
  <w:style w:type="paragraph" w:customStyle="1" w:styleId="aff2">
    <w:name w:val="Пункт"/>
    <w:basedOn w:val="a1"/>
    <w:link w:val="14"/>
    <w:rsid w:val="004F4A6E"/>
    <w:pPr>
      <w:widowControl/>
      <w:suppressAutoHyphens w:val="0"/>
      <w:autoSpaceDN/>
      <w:spacing w:line="360" w:lineRule="auto"/>
      <w:jc w:val="both"/>
      <w:textAlignment w:val="auto"/>
    </w:pPr>
    <w:rPr>
      <w:kern w:val="0"/>
      <w:sz w:val="28"/>
    </w:rPr>
  </w:style>
  <w:style w:type="paragraph" w:customStyle="1" w:styleId="aff3">
    <w:name w:val="Таблица шапка"/>
    <w:basedOn w:val="a1"/>
    <w:rsid w:val="004F4A6E"/>
    <w:pPr>
      <w:keepNext/>
      <w:widowControl/>
      <w:suppressAutoHyphens w:val="0"/>
      <w:autoSpaceDN/>
      <w:spacing w:before="40" w:after="40"/>
      <w:ind w:left="57" w:right="57"/>
      <w:textAlignment w:val="auto"/>
    </w:pPr>
    <w:rPr>
      <w:kern w:val="0"/>
      <w:sz w:val="22"/>
      <w:szCs w:val="24"/>
    </w:rPr>
  </w:style>
  <w:style w:type="paragraph" w:customStyle="1" w:styleId="aff4">
    <w:name w:val="Таблица текст"/>
    <w:basedOn w:val="a1"/>
    <w:rsid w:val="004F4A6E"/>
    <w:pPr>
      <w:widowControl/>
      <w:suppressAutoHyphens w:val="0"/>
      <w:autoSpaceDN/>
      <w:spacing w:before="40" w:after="40"/>
      <w:ind w:left="57" w:right="57"/>
      <w:textAlignment w:val="auto"/>
    </w:pPr>
    <w:rPr>
      <w:kern w:val="0"/>
      <w:sz w:val="24"/>
      <w:szCs w:val="24"/>
    </w:rPr>
  </w:style>
  <w:style w:type="table" w:customStyle="1" w:styleId="15">
    <w:name w:val="Сетка таблицы1"/>
    <w:basedOn w:val="a3"/>
    <w:next w:val="aff"/>
    <w:rsid w:val="004F4A6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4">
    <w:name w:val="Пункт Знак1"/>
    <w:aliases w:val="Заголовок 4 Знак1,Заголовок 4 Знак Знак,Пункт Знак Знак,Заголовок_4 Знак,Б4 Знак,RTC 4 Знак"/>
    <w:link w:val="aff2"/>
    <w:rsid w:val="004F4A6E"/>
    <w:rPr>
      <w:sz w:val="28"/>
    </w:rPr>
  </w:style>
  <w:style w:type="character" w:styleId="aff5">
    <w:name w:val="Hyperlink"/>
    <w:uiPriority w:val="99"/>
    <w:unhideWhenUsed/>
    <w:rsid w:val="004F4A6E"/>
    <w:rPr>
      <w:color w:val="0000FF"/>
      <w:u w:val="single"/>
    </w:rPr>
  </w:style>
  <w:style w:type="paragraph" w:customStyle="1" w:styleId="a">
    <w:name w:val="Подподпункт"/>
    <w:basedOn w:val="a1"/>
    <w:link w:val="aff6"/>
    <w:rsid w:val="004F4A6E"/>
    <w:pPr>
      <w:numPr>
        <w:ilvl w:val="4"/>
        <w:numId w:val="35"/>
      </w:numPr>
      <w:suppressAutoHyphens w:val="0"/>
      <w:autoSpaceDN/>
      <w:adjustRightInd w:val="0"/>
      <w:spacing w:line="360" w:lineRule="auto"/>
      <w:jc w:val="both"/>
    </w:pPr>
    <w:rPr>
      <w:snapToGrid w:val="0"/>
      <w:kern w:val="0"/>
      <w:sz w:val="28"/>
    </w:rPr>
  </w:style>
  <w:style w:type="table" w:customStyle="1" w:styleId="TableGrid">
    <w:name w:val="TableGrid"/>
    <w:rsid w:val="004F4A6E"/>
    <w:rPr>
      <w:rFonts w:ascii="Calibri" w:hAnsi="Calibri"/>
      <w:sz w:val="22"/>
      <w:szCs w:val="22"/>
    </w:rPr>
    <w:tblPr>
      <w:tblCellMar>
        <w:top w:w="0" w:type="dxa"/>
        <w:left w:w="0" w:type="dxa"/>
        <w:bottom w:w="0" w:type="dxa"/>
        <w:right w:w="0" w:type="dxa"/>
      </w:tblCellMar>
    </w:tblPr>
  </w:style>
  <w:style w:type="numbering" w:customStyle="1" w:styleId="16">
    <w:name w:val="Нет списка1"/>
    <w:next w:val="a4"/>
    <w:uiPriority w:val="99"/>
    <w:semiHidden/>
    <w:unhideWhenUsed/>
    <w:rsid w:val="004F4A6E"/>
  </w:style>
  <w:style w:type="paragraph" w:customStyle="1" w:styleId="51">
    <w:name w:val="заголовок 5"/>
    <w:basedOn w:val="a1"/>
    <w:next w:val="a1"/>
    <w:rsid w:val="004F4A6E"/>
    <w:pPr>
      <w:tabs>
        <w:tab w:val="num" w:pos="1008"/>
      </w:tabs>
      <w:suppressAutoHyphens w:val="0"/>
      <w:autoSpaceDN/>
      <w:spacing w:before="240" w:after="60"/>
      <w:ind w:left="1008" w:hanging="1008"/>
      <w:textAlignment w:val="auto"/>
    </w:pPr>
    <w:rPr>
      <w:kern w:val="0"/>
      <w:sz w:val="24"/>
    </w:rPr>
  </w:style>
  <w:style w:type="character" w:styleId="aff7">
    <w:name w:val="FollowedHyperlink"/>
    <w:uiPriority w:val="99"/>
    <w:unhideWhenUsed/>
    <w:rsid w:val="004F4A6E"/>
    <w:rPr>
      <w:color w:val="954F72"/>
      <w:u w:val="single"/>
    </w:rPr>
  </w:style>
  <w:style w:type="paragraph" w:customStyle="1" w:styleId="17">
    <w:name w:val="Цитата1"/>
    <w:basedOn w:val="a1"/>
    <w:uiPriority w:val="99"/>
    <w:rsid w:val="004F4A6E"/>
    <w:pPr>
      <w:widowControl/>
      <w:shd w:val="clear" w:color="auto" w:fill="FFFFFF"/>
      <w:suppressAutoHyphens w:val="0"/>
      <w:overflowPunct w:val="0"/>
      <w:autoSpaceDE w:val="0"/>
      <w:adjustRightInd w:val="0"/>
      <w:spacing w:line="360" w:lineRule="auto"/>
      <w:ind w:left="34" w:right="32" w:firstLine="595"/>
      <w:jc w:val="both"/>
      <w:textAlignment w:val="auto"/>
    </w:pPr>
    <w:rPr>
      <w:rFonts w:ascii="Arial" w:hAnsi="Arial"/>
      <w:color w:val="000000"/>
      <w:kern w:val="0"/>
      <w:sz w:val="22"/>
    </w:rPr>
  </w:style>
  <w:style w:type="paragraph" w:styleId="aff8">
    <w:name w:val="No Spacing"/>
    <w:link w:val="aff9"/>
    <w:uiPriority w:val="1"/>
    <w:qFormat/>
    <w:rsid w:val="004F4A6E"/>
    <w:rPr>
      <w:rFonts w:ascii="Calibri" w:eastAsia="Calibri" w:hAnsi="Calibri"/>
      <w:sz w:val="22"/>
      <w:szCs w:val="22"/>
      <w:lang w:eastAsia="en-US"/>
    </w:rPr>
  </w:style>
  <w:style w:type="character" w:customStyle="1" w:styleId="aff9">
    <w:name w:val="Без интервала Знак"/>
    <w:link w:val="aff8"/>
    <w:uiPriority w:val="1"/>
    <w:rsid w:val="004F4A6E"/>
    <w:rPr>
      <w:rFonts w:ascii="Calibri" w:eastAsia="Calibri" w:hAnsi="Calibri"/>
      <w:sz w:val="22"/>
      <w:szCs w:val="22"/>
      <w:lang w:eastAsia="en-US"/>
    </w:rPr>
  </w:style>
  <w:style w:type="character" w:customStyle="1" w:styleId="21">
    <w:name w:val="Заголовок 2 Знак1"/>
    <w:aliases w:val="H2 Знак1,2 Знак,h2 Знак,Б2 Знак,RTC Знак,iz2 Знак,Раздел Знак Знак,H2 Знак Знак,Заголовок 21 Знак,Заголовок 1 + Times New Roman Знак,14 пт Знак,Перед:  0 пт Знак,После:  0 пт Знак Знак,12 пт Знак,После:  0 пт Знак1,Numbered text 3 Знак"/>
    <w:link w:val="2"/>
    <w:locked/>
    <w:rsid w:val="004F4A6E"/>
    <w:rPr>
      <w:b/>
      <w:bCs/>
      <w:color w:val="404040"/>
      <w:kern w:val="3"/>
      <w:shd w:val="clear" w:color="auto" w:fill="FFFFFF"/>
    </w:rPr>
  </w:style>
  <w:style w:type="character" w:customStyle="1" w:styleId="Heading2Char">
    <w:name w:val="Heading 2 Char"/>
    <w:aliases w:val="Заголовок 2 Знак Char,H2 Char,H2 Знак Char,Заголовок 21 Char,Заголовок 1 + Times New Roman Char,14 пт Char,Перед:  0 пт Char,После:  0 пт Знак Char,12 пт Char,После:  0 пт Char,2 Char,h2 Char,Б2 Char,RTC Char,iz2 Char,Numbered text 3 Char"/>
    <w:uiPriority w:val="9"/>
    <w:semiHidden/>
    <w:rsid w:val="004F4A6E"/>
    <w:rPr>
      <w:rFonts w:ascii="Cambria" w:eastAsia="Times New Roman" w:hAnsi="Cambria" w:cs="Times New Roman"/>
      <w:b/>
      <w:bCs/>
      <w:i/>
      <w:iCs/>
      <w:sz w:val="28"/>
      <w:szCs w:val="28"/>
    </w:rPr>
  </w:style>
  <w:style w:type="character" w:customStyle="1" w:styleId="affa">
    <w:name w:val="комментарий"/>
    <w:uiPriority w:val="99"/>
    <w:rsid w:val="004F4A6E"/>
    <w:rPr>
      <w:rFonts w:cs="Times New Roman"/>
      <w:b/>
      <w:bCs/>
      <w:i/>
      <w:iCs/>
      <w:shd w:val="clear" w:color="auto" w:fill="auto"/>
    </w:rPr>
  </w:style>
  <w:style w:type="paragraph" w:styleId="af2">
    <w:name w:val="Body Text"/>
    <w:aliases w:val="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Основной текст Знак1 Знак1 Знак,таблицы"/>
    <w:basedOn w:val="a1"/>
    <w:link w:val="af1"/>
    <w:rsid w:val="004F4A6E"/>
    <w:pPr>
      <w:widowControl/>
      <w:suppressAutoHyphens w:val="0"/>
      <w:autoSpaceDN/>
      <w:spacing w:after="120"/>
      <w:textAlignment w:val="auto"/>
    </w:pPr>
    <w:rPr>
      <w:kern w:val="0"/>
      <w:sz w:val="24"/>
      <w:szCs w:val="24"/>
    </w:rPr>
  </w:style>
  <w:style w:type="character" w:customStyle="1" w:styleId="18">
    <w:name w:val="Основной текст Знак1"/>
    <w:rsid w:val="004F4A6E"/>
    <w:rPr>
      <w:kern w:val="3"/>
    </w:rPr>
  </w:style>
  <w:style w:type="paragraph" w:styleId="affb">
    <w:name w:val="Title"/>
    <w:basedOn w:val="a1"/>
    <w:link w:val="affc"/>
    <w:uiPriority w:val="99"/>
    <w:qFormat/>
    <w:rsid w:val="004F4A6E"/>
    <w:pPr>
      <w:widowControl/>
      <w:suppressAutoHyphens w:val="0"/>
      <w:autoSpaceDN/>
      <w:jc w:val="center"/>
      <w:textAlignment w:val="auto"/>
    </w:pPr>
    <w:rPr>
      <w:rFonts w:ascii="Cambria" w:hAnsi="Cambria"/>
      <w:b/>
      <w:bCs/>
      <w:kern w:val="28"/>
      <w:sz w:val="32"/>
      <w:szCs w:val="32"/>
    </w:rPr>
  </w:style>
  <w:style w:type="character" w:customStyle="1" w:styleId="affc">
    <w:name w:val="Заголовок Знак"/>
    <w:link w:val="affb"/>
    <w:uiPriority w:val="99"/>
    <w:rsid w:val="004F4A6E"/>
    <w:rPr>
      <w:rFonts w:ascii="Cambria" w:hAnsi="Cambria"/>
      <w:b/>
      <w:bCs/>
      <w:kern w:val="28"/>
      <w:sz w:val="32"/>
      <w:szCs w:val="32"/>
    </w:rPr>
  </w:style>
  <w:style w:type="paragraph" w:customStyle="1" w:styleId="ConsPlusNormal">
    <w:name w:val="ConsPlusNormal"/>
    <w:uiPriority w:val="99"/>
    <w:rsid w:val="004F4A6E"/>
    <w:pPr>
      <w:autoSpaceDE w:val="0"/>
      <w:autoSpaceDN w:val="0"/>
      <w:adjustRightInd w:val="0"/>
      <w:ind w:firstLine="720"/>
    </w:pPr>
    <w:rPr>
      <w:rFonts w:ascii="Arial" w:hAnsi="Arial" w:cs="Arial"/>
      <w:sz w:val="24"/>
      <w:szCs w:val="24"/>
    </w:rPr>
  </w:style>
  <w:style w:type="paragraph" w:customStyle="1" w:styleId="affd">
    <w:name w:val="Пункт б/н"/>
    <w:basedOn w:val="a1"/>
    <w:uiPriority w:val="99"/>
    <w:rsid w:val="004F4A6E"/>
    <w:pPr>
      <w:widowControl/>
      <w:tabs>
        <w:tab w:val="left" w:pos="1134"/>
      </w:tabs>
      <w:suppressAutoHyphens w:val="0"/>
      <w:autoSpaceDN/>
      <w:spacing w:line="360" w:lineRule="auto"/>
      <w:ind w:left="1134"/>
      <w:jc w:val="both"/>
      <w:textAlignment w:val="auto"/>
    </w:pPr>
    <w:rPr>
      <w:kern w:val="0"/>
      <w:sz w:val="28"/>
      <w:szCs w:val="28"/>
    </w:rPr>
  </w:style>
  <w:style w:type="paragraph" w:customStyle="1" w:styleId="19">
    <w:name w:val="Знак Знак Знак1 Знак Знак Знак Знак Знак Знак Знак"/>
    <w:basedOn w:val="a1"/>
    <w:uiPriority w:val="99"/>
    <w:rsid w:val="004F4A6E"/>
    <w:pPr>
      <w:widowControl/>
      <w:suppressAutoHyphens w:val="0"/>
      <w:autoSpaceDN/>
      <w:spacing w:after="160" w:line="240" w:lineRule="exact"/>
      <w:textAlignment w:val="auto"/>
    </w:pPr>
    <w:rPr>
      <w:rFonts w:ascii="Verdana" w:hAnsi="Verdana" w:cs="Verdana"/>
      <w:kern w:val="0"/>
      <w:lang w:val="en-US" w:eastAsia="en-US"/>
    </w:rPr>
  </w:style>
  <w:style w:type="paragraph" w:styleId="affe">
    <w:name w:val="footnote text"/>
    <w:basedOn w:val="a1"/>
    <w:link w:val="afff"/>
    <w:rsid w:val="004F4A6E"/>
    <w:pPr>
      <w:widowControl/>
      <w:suppressAutoHyphens w:val="0"/>
      <w:autoSpaceDN/>
      <w:textAlignment w:val="auto"/>
    </w:pPr>
    <w:rPr>
      <w:kern w:val="0"/>
    </w:rPr>
  </w:style>
  <w:style w:type="character" w:customStyle="1" w:styleId="afff">
    <w:name w:val="Текст сноски Знак"/>
    <w:basedOn w:val="a2"/>
    <w:link w:val="affe"/>
    <w:rsid w:val="004F4A6E"/>
  </w:style>
  <w:style w:type="character" w:styleId="afff0">
    <w:name w:val="footnote reference"/>
    <w:uiPriority w:val="99"/>
    <w:rsid w:val="004F4A6E"/>
    <w:rPr>
      <w:rFonts w:cs="Times New Roman"/>
      <w:vertAlign w:val="superscript"/>
    </w:rPr>
  </w:style>
  <w:style w:type="paragraph" w:styleId="afff1">
    <w:name w:val="Document Map"/>
    <w:basedOn w:val="a1"/>
    <w:link w:val="afff2"/>
    <w:uiPriority w:val="99"/>
    <w:rsid w:val="004F4A6E"/>
    <w:pPr>
      <w:widowControl/>
      <w:shd w:val="clear" w:color="auto" w:fill="000080"/>
      <w:suppressAutoHyphens w:val="0"/>
      <w:autoSpaceDN/>
      <w:textAlignment w:val="auto"/>
    </w:pPr>
    <w:rPr>
      <w:kern w:val="0"/>
      <w:sz w:val="2"/>
      <w:szCs w:val="2"/>
    </w:rPr>
  </w:style>
  <w:style w:type="character" w:customStyle="1" w:styleId="afff2">
    <w:name w:val="Схема документа Знак"/>
    <w:link w:val="afff1"/>
    <w:uiPriority w:val="99"/>
    <w:rsid w:val="004F4A6E"/>
    <w:rPr>
      <w:sz w:val="2"/>
      <w:szCs w:val="2"/>
      <w:shd w:val="clear" w:color="auto" w:fill="000080"/>
    </w:rPr>
  </w:style>
  <w:style w:type="paragraph" w:styleId="afff3">
    <w:name w:val="Block Text"/>
    <w:basedOn w:val="a1"/>
    <w:uiPriority w:val="99"/>
    <w:rsid w:val="004F4A6E"/>
    <w:pPr>
      <w:suppressAutoHyphens w:val="0"/>
      <w:autoSpaceDE w:val="0"/>
      <w:adjustRightInd w:val="0"/>
      <w:spacing w:before="240" w:line="260" w:lineRule="auto"/>
      <w:ind w:left="560" w:right="-66" w:firstLine="560"/>
      <w:jc w:val="both"/>
      <w:textAlignment w:val="auto"/>
    </w:pPr>
    <w:rPr>
      <w:kern w:val="0"/>
      <w:sz w:val="24"/>
      <w:szCs w:val="24"/>
    </w:rPr>
  </w:style>
  <w:style w:type="character" w:customStyle="1" w:styleId="35">
    <w:name w:val="Знак Знак3"/>
    <w:uiPriority w:val="99"/>
    <w:rsid w:val="004F4A6E"/>
    <w:rPr>
      <w:rFonts w:ascii="Courier New" w:hAnsi="Courier New" w:cs="Courier New"/>
      <w:b/>
      <w:bCs/>
      <w:lang w:val="ru-RU" w:eastAsia="ru-RU"/>
    </w:rPr>
  </w:style>
  <w:style w:type="character" w:styleId="afff4">
    <w:name w:val="page number"/>
    <w:uiPriority w:val="99"/>
    <w:rsid w:val="004F4A6E"/>
    <w:rPr>
      <w:rFonts w:cs="Times New Roman"/>
    </w:rPr>
  </w:style>
  <w:style w:type="character" w:customStyle="1" w:styleId="aff6">
    <w:name w:val="Подподпункт Знак"/>
    <w:link w:val="a"/>
    <w:locked/>
    <w:rsid w:val="004F4A6E"/>
    <w:rPr>
      <w:snapToGrid w:val="0"/>
      <w:sz w:val="28"/>
    </w:rPr>
  </w:style>
  <w:style w:type="paragraph" w:customStyle="1" w:styleId="afff5">
    <w:name w:val="служебная информация"/>
    <w:basedOn w:val="a1"/>
    <w:uiPriority w:val="99"/>
    <w:rsid w:val="004F4A6E"/>
    <w:pPr>
      <w:widowControl/>
      <w:tabs>
        <w:tab w:val="left" w:pos="4335"/>
      </w:tabs>
      <w:suppressAutoHyphens w:val="0"/>
      <w:autoSpaceDN/>
      <w:ind w:left="1800" w:right="900" w:hanging="1800"/>
      <w:textAlignment w:val="auto"/>
    </w:pPr>
    <w:rPr>
      <w:rFonts w:ascii="Arial" w:hAnsi="Arial" w:cs="Arial"/>
      <w:kern w:val="0"/>
      <w:sz w:val="16"/>
      <w:szCs w:val="16"/>
    </w:rPr>
  </w:style>
  <w:style w:type="paragraph" w:customStyle="1" w:styleId="afff6">
    <w:name w:val="Подпункт"/>
    <w:basedOn w:val="aff2"/>
    <w:rsid w:val="004F4A6E"/>
    <w:pPr>
      <w:tabs>
        <w:tab w:val="num" w:pos="2880"/>
      </w:tabs>
      <w:ind w:left="2880" w:hanging="360"/>
    </w:pPr>
    <w:rPr>
      <w:szCs w:val="28"/>
    </w:rPr>
  </w:style>
  <w:style w:type="paragraph" w:customStyle="1" w:styleId="26">
    <w:name w:val="Пункт2"/>
    <w:basedOn w:val="aff2"/>
    <w:link w:val="27"/>
    <w:uiPriority w:val="99"/>
    <w:rsid w:val="004F4A6E"/>
    <w:pPr>
      <w:keepNext/>
      <w:numPr>
        <w:ilvl w:val="2"/>
      </w:numPr>
      <w:tabs>
        <w:tab w:val="num" w:pos="2160"/>
      </w:tabs>
      <w:suppressAutoHyphens/>
      <w:spacing w:before="240" w:after="120" w:line="240" w:lineRule="auto"/>
      <w:ind w:left="2160" w:hanging="180"/>
      <w:jc w:val="left"/>
      <w:outlineLvl w:val="2"/>
    </w:pPr>
    <w:rPr>
      <w:b/>
      <w:bCs/>
      <w:szCs w:val="28"/>
    </w:rPr>
  </w:style>
  <w:style w:type="character" w:customStyle="1" w:styleId="27">
    <w:name w:val="Пункт2 Знак"/>
    <w:link w:val="26"/>
    <w:uiPriority w:val="99"/>
    <w:locked/>
    <w:rsid w:val="004F4A6E"/>
    <w:rPr>
      <w:b/>
      <w:bCs/>
      <w:sz w:val="28"/>
      <w:szCs w:val="28"/>
    </w:rPr>
  </w:style>
  <w:style w:type="character" w:styleId="afff7">
    <w:name w:val="Emphasis"/>
    <w:uiPriority w:val="20"/>
    <w:qFormat/>
    <w:rsid w:val="004F4A6E"/>
    <w:rPr>
      <w:rFonts w:cs="Times New Roman"/>
      <w:i/>
      <w:iCs/>
    </w:rPr>
  </w:style>
  <w:style w:type="character" w:customStyle="1" w:styleId="defaultlabelstyle1">
    <w:name w:val="defaultlabelstyle1"/>
    <w:rsid w:val="004F4A6E"/>
    <w:rPr>
      <w:rFonts w:ascii="Verdana" w:hAnsi="Verdana" w:hint="default"/>
      <w:b w:val="0"/>
      <w:bCs w:val="0"/>
      <w:color w:val="333333"/>
    </w:rPr>
  </w:style>
  <w:style w:type="character" w:customStyle="1" w:styleId="afff8">
    <w:name w:val="Основной текст_"/>
    <w:link w:val="100"/>
    <w:locked/>
    <w:rsid w:val="004F4A6E"/>
    <w:rPr>
      <w:sz w:val="23"/>
      <w:szCs w:val="23"/>
      <w:shd w:val="clear" w:color="auto" w:fill="FFFFFF"/>
    </w:rPr>
  </w:style>
  <w:style w:type="paragraph" w:customStyle="1" w:styleId="100">
    <w:name w:val="Основной текст10"/>
    <w:basedOn w:val="a1"/>
    <w:link w:val="afff8"/>
    <w:rsid w:val="004F4A6E"/>
    <w:pPr>
      <w:widowControl/>
      <w:shd w:val="clear" w:color="auto" w:fill="FFFFFF"/>
      <w:suppressAutoHyphens w:val="0"/>
      <w:autoSpaceDN/>
      <w:spacing w:after="1440" w:line="86" w:lineRule="exact"/>
      <w:ind w:hanging="460"/>
      <w:jc w:val="both"/>
      <w:textAlignment w:val="auto"/>
    </w:pPr>
    <w:rPr>
      <w:kern w:val="0"/>
      <w:sz w:val="23"/>
      <w:szCs w:val="23"/>
      <w:shd w:val="clear" w:color="auto" w:fill="FFFFFF"/>
    </w:rPr>
  </w:style>
  <w:style w:type="character" w:customStyle="1" w:styleId="130">
    <w:name w:val="Основной текст (13)_"/>
    <w:link w:val="131"/>
    <w:locked/>
    <w:rsid w:val="004F4A6E"/>
    <w:rPr>
      <w:sz w:val="23"/>
      <w:szCs w:val="23"/>
      <w:shd w:val="clear" w:color="auto" w:fill="FFFFFF"/>
    </w:rPr>
  </w:style>
  <w:style w:type="paragraph" w:customStyle="1" w:styleId="131">
    <w:name w:val="Основной текст (13)"/>
    <w:basedOn w:val="a1"/>
    <w:link w:val="130"/>
    <w:rsid w:val="004F4A6E"/>
    <w:pPr>
      <w:widowControl/>
      <w:shd w:val="clear" w:color="auto" w:fill="FFFFFF"/>
      <w:suppressAutoHyphens w:val="0"/>
      <w:autoSpaceDN/>
      <w:spacing w:after="600" w:line="240" w:lineRule="atLeast"/>
      <w:ind w:hanging="980"/>
      <w:jc w:val="both"/>
      <w:textAlignment w:val="auto"/>
    </w:pPr>
    <w:rPr>
      <w:kern w:val="0"/>
      <w:sz w:val="23"/>
      <w:szCs w:val="23"/>
      <w:shd w:val="clear" w:color="auto" w:fill="FFFFFF"/>
    </w:rPr>
  </w:style>
  <w:style w:type="paragraph" w:customStyle="1" w:styleId="10cxspmiddle">
    <w:name w:val="10cxspmiddle"/>
    <w:basedOn w:val="a1"/>
    <w:rsid w:val="004F4A6E"/>
    <w:pPr>
      <w:widowControl/>
      <w:suppressAutoHyphens w:val="0"/>
      <w:autoSpaceDN/>
      <w:spacing w:before="100" w:beforeAutospacing="1" w:after="100" w:afterAutospacing="1"/>
      <w:textAlignment w:val="auto"/>
    </w:pPr>
    <w:rPr>
      <w:kern w:val="0"/>
      <w:sz w:val="24"/>
      <w:szCs w:val="24"/>
    </w:rPr>
  </w:style>
  <w:style w:type="paragraph" w:customStyle="1" w:styleId="10cxsplast">
    <w:name w:val="10cxsplast"/>
    <w:basedOn w:val="a1"/>
    <w:rsid w:val="004F4A6E"/>
    <w:pPr>
      <w:widowControl/>
      <w:suppressAutoHyphens w:val="0"/>
      <w:autoSpaceDN/>
      <w:spacing w:before="100" w:beforeAutospacing="1" w:after="100" w:afterAutospacing="1"/>
      <w:textAlignment w:val="auto"/>
    </w:pPr>
    <w:rPr>
      <w:kern w:val="0"/>
      <w:sz w:val="24"/>
      <w:szCs w:val="24"/>
    </w:rPr>
  </w:style>
  <w:style w:type="character" w:customStyle="1" w:styleId="numbers">
    <w:name w:val="numbers"/>
    <w:rsid w:val="004F4A6E"/>
  </w:style>
  <w:style w:type="paragraph" w:styleId="afff9">
    <w:name w:val="TOC Heading"/>
    <w:basedOn w:val="1"/>
    <w:next w:val="a1"/>
    <w:uiPriority w:val="39"/>
    <w:unhideWhenUsed/>
    <w:qFormat/>
    <w:rsid w:val="004F4A6E"/>
    <w:pPr>
      <w:keepLines/>
      <w:suppressAutoHyphens w:val="0"/>
      <w:autoSpaceDN/>
      <w:spacing w:before="240" w:line="259" w:lineRule="auto"/>
      <w:textAlignment w:val="auto"/>
      <w:outlineLvl w:val="9"/>
    </w:pPr>
    <w:rPr>
      <w:rFonts w:ascii="Calibri Light" w:hAnsi="Calibri Light"/>
      <w:b w:val="0"/>
      <w:bCs w:val="0"/>
      <w:color w:val="2E74B5"/>
      <w:kern w:val="0"/>
      <w:sz w:val="32"/>
      <w:szCs w:val="32"/>
    </w:rPr>
  </w:style>
  <w:style w:type="paragraph" w:styleId="1a">
    <w:name w:val="toc 1"/>
    <w:basedOn w:val="a1"/>
    <w:next w:val="a1"/>
    <w:autoRedefine/>
    <w:uiPriority w:val="39"/>
    <w:unhideWhenUsed/>
    <w:rsid w:val="004F4A6E"/>
    <w:pPr>
      <w:widowControl/>
      <w:tabs>
        <w:tab w:val="right" w:leader="dot" w:pos="10336"/>
      </w:tabs>
      <w:suppressAutoHyphens w:val="0"/>
      <w:autoSpaceDN/>
      <w:ind w:left="-851"/>
      <w:textAlignment w:val="auto"/>
    </w:pPr>
    <w:rPr>
      <w:kern w:val="0"/>
      <w:sz w:val="24"/>
      <w:szCs w:val="24"/>
    </w:rPr>
  </w:style>
  <w:style w:type="paragraph" w:customStyle="1" w:styleId="1b">
    <w:name w:val="Таблица 1"/>
    <w:basedOn w:val="a1"/>
    <w:link w:val="1c"/>
    <w:qFormat/>
    <w:rsid w:val="004F4A6E"/>
    <w:pPr>
      <w:suppressAutoHyphens w:val="0"/>
      <w:autoSpaceDN/>
      <w:ind w:right="-108"/>
      <w:textAlignment w:val="auto"/>
    </w:pPr>
    <w:rPr>
      <w:kern w:val="0"/>
      <w:sz w:val="24"/>
      <w:szCs w:val="28"/>
    </w:rPr>
  </w:style>
  <w:style w:type="character" w:customStyle="1" w:styleId="1c">
    <w:name w:val="Таблица 1 Знак"/>
    <w:link w:val="1b"/>
    <w:locked/>
    <w:rsid w:val="004F4A6E"/>
    <w:rPr>
      <w:sz w:val="24"/>
      <w:szCs w:val="28"/>
    </w:rPr>
  </w:style>
  <w:style w:type="paragraph" w:customStyle="1" w:styleId="afffa">
    <w:name w:val="П.З."/>
    <w:basedOn w:val="a1"/>
    <w:link w:val="afffb"/>
    <w:rsid w:val="004F4A6E"/>
    <w:pPr>
      <w:widowControl/>
      <w:suppressAutoHyphens w:val="0"/>
      <w:autoSpaceDN/>
      <w:spacing w:line="360" w:lineRule="auto"/>
      <w:ind w:firstLine="851"/>
      <w:jc w:val="both"/>
      <w:textAlignment w:val="auto"/>
    </w:pPr>
    <w:rPr>
      <w:kern w:val="0"/>
      <w:sz w:val="28"/>
      <w:szCs w:val="28"/>
    </w:rPr>
  </w:style>
  <w:style w:type="character" w:customStyle="1" w:styleId="afffb">
    <w:name w:val="П.З. Знак"/>
    <w:link w:val="afffa"/>
    <w:locked/>
    <w:rsid w:val="004F4A6E"/>
    <w:rPr>
      <w:sz w:val="28"/>
      <w:szCs w:val="28"/>
    </w:rPr>
  </w:style>
  <w:style w:type="character" w:customStyle="1" w:styleId="36">
    <w:name w:val="Стиль3 Знак"/>
    <w:link w:val="37"/>
    <w:locked/>
    <w:rsid w:val="004F4A6E"/>
    <w:rPr>
      <w:rFonts w:ascii="Arial" w:hAnsi="Arial" w:cs="Arial"/>
    </w:rPr>
  </w:style>
  <w:style w:type="paragraph" w:customStyle="1" w:styleId="37">
    <w:name w:val="Стиль3"/>
    <w:basedOn w:val="a1"/>
    <w:link w:val="36"/>
    <w:rsid w:val="004F4A6E"/>
    <w:pPr>
      <w:keepLines/>
      <w:widowControl/>
      <w:suppressAutoHyphens w:val="0"/>
      <w:autoSpaceDN/>
      <w:spacing w:line="360" w:lineRule="auto"/>
      <w:ind w:firstLine="567"/>
      <w:jc w:val="both"/>
      <w:textAlignment w:val="auto"/>
    </w:pPr>
    <w:rPr>
      <w:rFonts w:ascii="Arial" w:hAnsi="Arial" w:cs="Arial"/>
      <w:kern w:val="0"/>
    </w:rPr>
  </w:style>
  <w:style w:type="numbering" w:customStyle="1" w:styleId="WWOutlineListStyle">
    <w:name w:val="WW_OutlineListStyle"/>
    <w:basedOn w:val="a4"/>
    <w:rsid w:val="0084473F"/>
    <w:pPr>
      <w:numPr>
        <w:numId w:val="1"/>
      </w:numPr>
    </w:pPr>
  </w:style>
  <w:style w:type="numbering" w:customStyle="1" w:styleId="WWNum1">
    <w:name w:val="WWNum1"/>
    <w:basedOn w:val="a4"/>
    <w:rsid w:val="0084473F"/>
    <w:pPr>
      <w:numPr>
        <w:numId w:val="2"/>
      </w:numPr>
    </w:pPr>
  </w:style>
  <w:style w:type="numbering" w:customStyle="1" w:styleId="WWNum2">
    <w:name w:val="WWNum2"/>
    <w:basedOn w:val="a4"/>
    <w:rsid w:val="0084473F"/>
    <w:pPr>
      <w:numPr>
        <w:numId w:val="3"/>
      </w:numPr>
    </w:pPr>
  </w:style>
  <w:style w:type="numbering" w:customStyle="1" w:styleId="WWNum3">
    <w:name w:val="WWNum3"/>
    <w:basedOn w:val="a4"/>
    <w:rsid w:val="0084473F"/>
    <w:pPr>
      <w:numPr>
        <w:numId w:val="4"/>
      </w:numPr>
    </w:pPr>
  </w:style>
  <w:style w:type="numbering" w:customStyle="1" w:styleId="WWNum4">
    <w:name w:val="WWNum4"/>
    <w:basedOn w:val="a4"/>
    <w:rsid w:val="0084473F"/>
    <w:pPr>
      <w:numPr>
        <w:numId w:val="5"/>
      </w:numPr>
    </w:pPr>
  </w:style>
  <w:style w:type="numbering" w:customStyle="1" w:styleId="WWNum5">
    <w:name w:val="WWNum5"/>
    <w:basedOn w:val="a4"/>
    <w:rsid w:val="0084473F"/>
    <w:pPr>
      <w:numPr>
        <w:numId w:val="6"/>
      </w:numPr>
    </w:pPr>
  </w:style>
  <w:style w:type="numbering" w:customStyle="1" w:styleId="WWNum6">
    <w:name w:val="WWNum6"/>
    <w:basedOn w:val="a4"/>
    <w:rsid w:val="0084473F"/>
    <w:pPr>
      <w:numPr>
        <w:numId w:val="7"/>
      </w:numPr>
    </w:pPr>
  </w:style>
  <w:style w:type="numbering" w:customStyle="1" w:styleId="WWNum7">
    <w:name w:val="WWNum7"/>
    <w:basedOn w:val="a4"/>
    <w:rsid w:val="0084473F"/>
    <w:pPr>
      <w:numPr>
        <w:numId w:val="8"/>
      </w:numPr>
    </w:pPr>
  </w:style>
  <w:style w:type="numbering" w:customStyle="1" w:styleId="WWNum8">
    <w:name w:val="WWNum8"/>
    <w:basedOn w:val="a4"/>
    <w:rsid w:val="0084473F"/>
    <w:pPr>
      <w:numPr>
        <w:numId w:val="9"/>
      </w:numPr>
    </w:pPr>
  </w:style>
  <w:style w:type="numbering" w:customStyle="1" w:styleId="WWNum9">
    <w:name w:val="WWNum9"/>
    <w:basedOn w:val="a4"/>
    <w:rsid w:val="0084473F"/>
    <w:pPr>
      <w:numPr>
        <w:numId w:val="10"/>
      </w:numPr>
    </w:pPr>
  </w:style>
  <w:style w:type="numbering" w:customStyle="1" w:styleId="WWNum10">
    <w:name w:val="WWNum10"/>
    <w:basedOn w:val="a4"/>
    <w:rsid w:val="0084473F"/>
    <w:pPr>
      <w:numPr>
        <w:numId w:val="11"/>
      </w:numPr>
    </w:pPr>
  </w:style>
  <w:style w:type="numbering" w:customStyle="1" w:styleId="WWNum11">
    <w:name w:val="WWNum11"/>
    <w:basedOn w:val="a4"/>
    <w:rsid w:val="0084473F"/>
    <w:pPr>
      <w:numPr>
        <w:numId w:val="12"/>
      </w:numPr>
    </w:pPr>
  </w:style>
  <w:style w:type="numbering" w:customStyle="1" w:styleId="WWNum12">
    <w:name w:val="WWNum12"/>
    <w:basedOn w:val="a4"/>
    <w:rsid w:val="0084473F"/>
    <w:pPr>
      <w:numPr>
        <w:numId w:val="13"/>
      </w:numPr>
    </w:pPr>
  </w:style>
  <w:style w:type="numbering" w:customStyle="1" w:styleId="WWNum13">
    <w:name w:val="WWNum13"/>
    <w:basedOn w:val="a4"/>
    <w:rsid w:val="0084473F"/>
    <w:pPr>
      <w:numPr>
        <w:numId w:val="14"/>
      </w:numPr>
    </w:pPr>
  </w:style>
  <w:style w:type="numbering" w:customStyle="1" w:styleId="WWNum14">
    <w:name w:val="WWNum14"/>
    <w:basedOn w:val="a4"/>
    <w:rsid w:val="0084473F"/>
    <w:pPr>
      <w:numPr>
        <w:numId w:val="15"/>
      </w:numPr>
    </w:pPr>
  </w:style>
  <w:style w:type="numbering" w:customStyle="1" w:styleId="WWNum15">
    <w:name w:val="WWNum15"/>
    <w:basedOn w:val="a4"/>
    <w:rsid w:val="0084473F"/>
    <w:pPr>
      <w:numPr>
        <w:numId w:val="16"/>
      </w:numPr>
    </w:pPr>
  </w:style>
  <w:style w:type="numbering" w:customStyle="1" w:styleId="WWNum16">
    <w:name w:val="WWNum16"/>
    <w:basedOn w:val="a4"/>
    <w:rsid w:val="0084473F"/>
    <w:pPr>
      <w:numPr>
        <w:numId w:val="17"/>
      </w:numPr>
    </w:pPr>
  </w:style>
  <w:style w:type="numbering" w:customStyle="1" w:styleId="WWNum17">
    <w:name w:val="WWNum17"/>
    <w:basedOn w:val="a4"/>
    <w:rsid w:val="0084473F"/>
    <w:pPr>
      <w:numPr>
        <w:numId w:val="18"/>
      </w:numPr>
    </w:pPr>
  </w:style>
  <w:style w:type="numbering" w:customStyle="1" w:styleId="WWNum18">
    <w:name w:val="WWNum18"/>
    <w:basedOn w:val="a4"/>
    <w:rsid w:val="0084473F"/>
    <w:pPr>
      <w:numPr>
        <w:numId w:val="19"/>
      </w:numPr>
    </w:pPr>
  </w:style>
  <w:style w:type="numbering" w:customStyle="1" w:styleId="WWNum19">
    <w:name w:val="WWNum19"/>
    <w:basedOn w:val="a4"/>
    <w:rsid w:val="0084473F"/>
    <w:pPr>
      <w:numPr>
        <w:numId w:val="20"/>
      </w:numPr>
    </w:pPr>
  </w:style>
  <w:style w:type="numbering" w:customStyle="1" w:styleId="WWNum20">
    <w:name w:val="WWNum20"/>
    <w:basedOn w:val="a4"/>
    <w:rsid w:val="0084473F"/>
    <w:pPr>
      <w:numPr>
        <w:numId w:val="21"/>
      </w:numPr>
    </w:pPr>
  </w:style>
  <w:style w:type="numbering" w:customStyle="1" w:styleId="WWNum21">
    <w:name w:val="WWNum21"/>
    <w:basedOn w:val="a4"/>
    <w:rsid w:val="0084473F"/>
    <w:pPr>
      <w:numPr>
        <w:numId w:val="22"/>
      </w:numPr>
    </w:pPr>
  </w:style>
  <w:style w:type="numbering" w:customStyle="1" w:styleId="WWNum22">
    <w:name w:val="WWNum22"/>
    <w:basedOn w:val="a4"/>
    <w:rsid w:val="0084473F"/>
    <w:pPr>
      <w:numPr>
        <w:numId w:val="23"/>
      </w:numPr>
    </w:pPr>
  </w:style>
  <w:style w:type="numbering" w:customStyle="1" w:styleId="WWNum23">
    <w:name w:val="WWNum23"/>
    <w:basedOn w:val="a4"/>
    <w:rsid w:val="0084473F"/>
    <w:pPr>
      <w:numPr>
        <w:numId w:val="24"/>
      </w:numPr>
    </w:pPr>
  </w:style>
  <w:style w:type="numbering" w:customStyle="1" w:styleId="WWNum24">
    <w:name w:val="WWNum24"/>
    <w:basedOn w:val="a4"/>
    <w:rsid w:val="0084473F"/>
    <w:pPr>
      <w:numPr>
        <w:numId w:val="25"/>
      </w:numPr>
    </w:pPr>
  </w:style>
  <w:style w:type="numbering" w:customStyle="1" w:styleId="WWNum25">
    <w:name w:val="WWNum25"/>
    <w:basedOn w:val="a4"/>
    <w:rsid w:val="0084473F"/>
    <w:pPr>
      <w:numPr>
        <w:numId w:val="26"/>
      </w:numPr>
    </w:pPr>
  </w:style>
  <w:style w:type="numbering" w:customStyle="1" w:styleId="WWNum26">
    <w:name w:val="WWNum26"/>
    <w:basedOn w:val="a4"/>
    <w:rsid w:val="0084473F"/>
    <w:pPr>
      <w:numPr>
        <w:numId w:val="27"/>
      </w:numPr>
    </w:pPr>
  </w:style>
  <w:style w:type="numbering" w:customStyle="1" w:styleId="WWNum27">
    <w:name w:val="WWNum27"/>
    <w:basedOn w:val="a4"/>
    <w:rsid w:val="0084473F"/>
    <w:pPr>
      <w:numPr>
        <w:numId w:val="28"/>
      </w:numPr>
    </w:pPr>
  </w:style>
  <w:style w:type="numbering" w:customStyle="1" w:styleId="WWNum28">
    <w:name w:val="WWNum28"/>
    <w:basedOn w:val="a4"/>
    <w:rsid w:val="0084473F"/>
    <w:pPr>
      <w:numPr>
        <w:numId w:val="36"/>
      </w:numPr>
    </w:pPr>
  </w:style>
  <w:style w:type="numbering" w:customStyle="1" w:styleId="WWNum29">
    <w:name w:val="WWNum29"/>
    <w:basedOn w:val="a4"/>
    <w:rsid w:val="0084473F"/>
    <w:pPr>
      <w:numPr>
        <w:numId w:val="29"/>
      </w:numPr>
    </w:pPr>
  </w:style>
  <w:style w:type="numbering" w:customStyle="1" w:styleId="WWNum30">
    <w:name w:val="WWNum30"/>
    <w:basedOn w:val="a4"/>
    <w:rsid w:val="0084473F"/>
    <w:pPr>
      <w:numPr>
        <w:numId w:val="30"/>
      </w:numPr>
    </w:pPr>
  </w:style>
  <w:style w:type="numbering" w:customStyle="1" w:styleId="WWNum31">
    <w:name w:val="WWNum31"/>
    <w:basedOn w:val="a4"/>
    <w:rsid w:val="0084473F"/>
    <w:pPr>
      <w:numPr>
        <w:numId w:val="31"/>
      </w:numPr>
    </w:pPr>
  </w:style>
  <w:style w:type="numbering" w:customStyle="1" w:styleId="WWNum32">
    <w:name w:val="WWNum32"/>
    <w:basedOn w:val="a4"/>
    <w:rsid w:val="0084473F"/>
    <w:pPr>
      <w:numPr>
        <w:numId w:val="32"/>
      </w:numPr>
    </w:pPr>
  </w:style>
  <w:style w:type="numbering" w:customStyle="1" w:styleId="WWNum33">
    <w:name w:val="WWNum33"/>
    <w:basedOn w:val="a4"/>
    <w:rsid w:val="0084473F"/>
    <w:pPr>
      <w:numPr>
        <w:numId w:val="33"/>
      </w:numPr>
    </w:pPr>
  </w:style>
  <w:style w:type="numbering" w:customStyle="1" w:styleId="WWNum34">
    <w:name w:val="WWNum34"/>
    <w:basedOn w:val="a4"/>
    <w:rsid w:val="0084473F"/>
    <w:pPr>
      <w:numPr>
        <w:numId w:val="34"/>
      </w:numPr>
    </w:pPr>
  </w:style>
  <w:style w:type="character" w:customStyle="1" w:styleId="ae">
    <w:name w:val="Абзац списка Знак"/>
    <w:aliases w:val="Нумерованый список Знак,List Paragraph1 Знак,Bullet List Знак,FooterText Знак,numbered Знак"/>
    <w:link w:val="ad"/>
    <w:uiPriority w:val="34"/>
    <w:rsid w:val="0092043B"/>
    <w:rPr>
      <w:kern w:val="3"/>
    </w:rPr>
  </w:style>
  <w:style w:type="paragraph" w:customStyle="1" w:styleId="1d">
    <w:name w:val="Обычный1"/>
    <w:basedOn w:val="a1"/>
    <w:rsid w:val="0008675E"/>
    <w:pPr>
      <w:autoSpaceDE w:val="0"/>
      <w:autoSpaceDN/>
      <w:textAlignment w:val="auto"/>
    </w:pPr>
    <w:rPr>
      <w:color w:val="000000"/>
      <w:kern w:val="1"/>
      <w:sz w:val="24"/>
      <w:szCs w:val="24"/>
      <w:lang w:eastAsia="zh-CN" w:bidi="hi-IN"/>
    </w:rPr>
  </w:style>
  <w:style w:type="paragraph" w:customStyle="1" w:styleId="28">
    <w:name w:val="Абзац списка2"/>
    <w:basedOn w:val="a1"/>
    <w:rsid w:val="00E13A29"/>
    <w:pPr>
      <w:widowControl/>
      <w:suppressAutoHyphens w:val="0"/>
      <w:autoSpaceDN/>
      <w:spacing w:after="200" w:line="276" w:lineRule="auto"/>
      <w:ind w:left="720"/>
      <w:contextualSpacing/>
      <w:textAlignment w:val="auto"/>
    </w:pPr>
    <w:rPr>
      <w:rFonts w:ascii="Calibri" w:hAnsi="Calibri"/>
      <w:kern w:val="0"/>
      <w:sz w:val="22"/>
      <w:szCs w:val="22"/>
      <w:lang w:eastAsia="en-US"/>
    </w:rPr>
  </w:style>
  <w:style w:type="character" w:customStyle="1" w:styleId="info-blockchars-list-item-value">
    <w:name w:val="info-block__chars-list-item-value"/>
    <w:basedOn w:val="a2"/>
    <w:rsid w:val="00E13A29"/>
  </w:style>
  <w:style w:type="paragraph" w:customStyle="1" w:styleId="afffc">
    <w:name w:val="Обычный текст с отступом"/>
    <w:basedOn w:val="a1"/>
    <w:rsid w:val="002F2D86"/>
    <w:pPr>
      <w:autoSpaceDN/>
      <w:spacing w:line="360" w:lineRule="auto"/>
      <w:ind w:firstLine="720"/>
      <w:jc w:val="both"/>
      <w:textAlignment w:val="auto"/>
    </w:pPr>
    <w:rPr>
      <w:rFonts w:eastAsia="SimSun" w:cs="Mangal"/>
      <w:kern w:val="1"/>
      <w:sz w:val="28"/>
      <w:szCs w:val="28"/>
      <w:lang w:eastAsia="zh-CN" w:bidi="hi-IN"/>
    </w:rPr>
  </w:style>
  <w:style w:type="paragraph" w:customStyle="1" w:styleId="a0">
    <w:name w:val="Оглавление!!!!"/>
    <w:basedOn w:val="ad"/>
    <w:link w:val="afffd"/>
    <w:qFormat/>
    <w:rsid w:val="00E86DCB"/>
    <w:pPr>
      <w:numPr>
        <w:numId w:val="38"/>
      </w:numPr>
      <w:suppressAutoHyphens w:val="0"/>
      <w:autoSpaceDN/>
      <w:contextualSpacing/>
      <w:textAlignment w:val="auto"/>
    </w:pPr>
    <w:rPr>
      <w:rFonts w:eastAsia="Calibri"/>
      <w:b/>
      <w:kern w:val="0"/>
      <w:sz w:val="28"/>
      <w:szCs w:val="28"/>
    </w:rPr>
  </w:style>
  <w:style w:type="character" w:customStyle="1" w:styleId="afffd">
    <w:name w:val="Оглавление!!!! Знак"/>
    <w:link w:val="a0"/>
    <w:rsid w:val="00E86DCB"/>
    <w:rPr>
      <w:rFonts w:eastAsia="Calibri"/>
      <w:b/>
      <w:sz w:val="28"/>
      <w:szCs w:val="28"/>
    </w:rPr>
  </w:style>
  <w:style w:type="character" w:customStyle="1" w:styleId="212pt">
    <w:name w:val="Основной текст (2) + 12 pt"/>
    <w:rsid w:val="009A1EDE"/>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table" w:customStyle="1" w:styleId="29">
    <w:name w:val="Сетка таблицы2"/>
    <w:basedOn w:val="a3"/>
    <w:next w:val="aff"/>
    <w:uiPriority w:val="59"/>
    <w:rsid w:val="00D77B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mes12">
    <w:name w:val="Times 12"/>
    <w:basedOn w:val="a1"/>
    <w:qFormat/>
    <w:rsid w:val="002A564B"/>
    <w:pPr>
      <w:widowControl/>
      <w:suppressAutoHyphens w:val="0"/>
      <w:overflowPunct w:val="0"/>
      <w:autoSpaceDE w:val="0"/>
      <w:adjustRightInd w:val="0"/>
      <w:ind w:firstLine="567"/>
      <w:jc w:val="both"/>
      <w:textAlignment w:val="auto"/>
    </w:pPr>
    <w:rPr>
      <w:bCs/>
      <w:kern w:val="0"/>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0999397">
      <w:bodyDiv w:val="1"/>
      <w:marLeft w:val="0"/>
      <w:marRight w:val="0"/>
      <w:marTop w:val="0"/>
      <w:marBottom w:val="0"/>
      <w:divBdr>
        <w:top w:val="none" w:sz="0" w:space="0" w:color="auto"/>
        <w:left w:val="none" w:sz="0" w:space="0" w:color="auto"/>
        <w:bottom w:val="none" w:sz="0" w:space="0" w:color="auto"/>
        <w:right w:val="none" w:sz="0" w:space="0" w:color="auto"/>
      </w:divBdr>
    </w:div>
    <w:div w:id="126735174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CFF02D-A3CF-40C8-8DD4-DE284E8594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6</Pages>
  <Words>2257</Words>
  <Characters>12867</Characters>
  <Application>Microsoft Office Word</Application>
  <DocSecurity>0</DocSecurity>
  <Lines>107</Lines>
  <Paragraphs>30</Paragraphs>
  <ScaleCrop>false</ScaleCrop>
  <HeadingPairs>
    <vt:vector size="2" baseType="variant">
      <vt:variant>
        <vt:lpstr>Название</vt:lpstr>
      </vt:variant>
      <vt:variant>
        <vt:i4>1</vt:i4>
      </vt:variant>
    </vt:vector>
  </HeadingPairs>
  <TitlesOfParts>
    <vt:vector size="1" baseType="lpstr">
      <vt:lpstr>Техническое задание</vt:lpstr>
    </vt:vector>
  </TitlesOfParts>
  <Company>Microsoft</Company>
  <LinksUpToDate>false</LinksUpToDate>
  <CharactersWithSpaces>15094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Техническое задание</dc:title>
  <dc:subject>закупка ВВ</dc:subject>
  <dc:creator>Бредихин Александр Сергеевич</dc:creator>
  <cp:lastModifiedBy>Наталья</cp:lastModifiedBy>
  <cp:revision>3</cp:revision>
  <cp:lastPrinted>2025-02-11T08:29:00Z</cp:lastPrinted>
  <dcterms:created xsi:type="dcterms:W3CDTF">2025-02-11T08:32:00Z</dcterms:created>
  <dcterms:modified xsi:type="dcterms:W3CDTF">2025-02-11T08:48:00Z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mrsk</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