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000" w:firstRow="0" w:lastRow="0" w:firstColumn="0" w:lastColumn="0" w:noHBand="0" w:noVBand="0"/>
      </w:tblPr>
      <w:tblGrid>
        <w:gridCol w:w="5670"/>
        <w:gridCol w:w="5280"/>
      </w:tblGrid>
      <w:tr w:rsidR="008176DA" w:rsidRPr="008176DA" w:rsidTr="008176DA">
        <w:trPr>
          <w:trHeight w:val="1545"/>
        </w:trPr>
        <w:tc>
          <w:tcPr>
            <w:tcW w:w="5670" w:type="dxa"/>
            <w:shd w:val="clear" w:color="auto" w:fill="auto"/>
            <w:tcMar>
              <w:top w:w="0" w:type="dxa"/>
              <w:left w:w="108" w:type="dxa"/>
              <w:bottom w:w="0" w:type="dxa"/>
              <w:right w:w="108" w:type="dxa"/>
            </w:tcMar>
          </w:tcPr>
          <w:p w:rsidR="008176DA" w:rsidRPr="008176DA" w:rsidRDefault="008176DA" w:rsidP="00C3437E">
            <w:pPr>
              <w:suppressAutoHyphens/>
              <w:autoSpaceDN w:val="0"/>
              <w:ind w:left="34" w:right="139"/>
              <w:rPr>
                <w:rFonts w:eastAsia="Calibri"/>
                <w:b/>
                <w:lang w:eastAsia="en-US"/>
              </w:rPr>
            </w:pPr>
            <w:r w:rsidRPr="008176DA">
              <w:rPr>
                <w:rFonts w:eastAsia="Calibri"/>
                <w:b/>
                <w:sz w:val="22"/>
                <w:szCs w:val="22"/>
                <w:lang w:eastAsia="en-US"/>
              </w:rPr>
              <w:t>Согласованно:</w:t>
            </w:r>
          </w:p>
          <w:p w:rsidR="008176DA" w:rsidRPr="008176DA" w:rsidRDefault="008176DA" w:rsidP="00C3437E">
            <w:pPr>
              <w:suppressAutoHyphens/>
              <w:autoSpaceDN w:val="0"/>
              <w:ind w:left="34" w:right="139"/>
              <w:rPr>
                <w:rFonts w:eastAsia="Calibri"/>
                <w:lang w:eastAsia="en-US"/>
              </w:rPr>
            </w:pPr>
            <w:r w:rsidRPr="008176DA">
              <w:rPr>
                <w:rFonts w:eastAsia="Calibri"/>
                <w:sz w:val="22"/>
                <w:szCs w:val="22"/>
                <w:lang w:eastAsia="en-US"/>
              </w:rPr>
              <w:t>Заместитель генерального директора</w:t>
            </w:r>
          </w:p>
          <w:p w:rsidR="008176DA" w:rsidRPr="008176DA" w:rsidRDefault="008176DA" w:rsidP="00C3437E">
            <w:pPr>
              <w:suppressAutoHyphens/>
              <w:autoSpaceDN w:val="0"/>
              <w:ind w:left="34" w:right="139"/>
              <w:rPr>
                <w:rFonts w:eastAsia="Calibri"/>
                <w:lang w:eastAsia="en-US"/>
              </w:rPr>
            </w:pPr>
            <w:r w:rsidRPr="008176DA">
              <w:rPr>
                <w:rFonts w:eastAsia="Calibri"/>
                <w:sz w:val="22"/>
                <w:szCs w:val="22"/>
                <w:lang w:eastAsia="en-US"/>
              </w:rPr>
              <w:t>ООО «Павловоэнерго»</w:t>
            </w:r>
          </w:p>
          <w:p w:rsidR="008176DA" w:rsidRPr="008176DA" w:rsidRDefault="008176DA" w:rsidP="00C3437E">
            <w:pPr>
              <w:suppressAutoHyphens/>
              <w:autoSpaceDN w:val="0"/>
              <w:ind w:left="34" w:right="139"/>
              <w:rPr>
                <w:rFonts w:eastAsia="Calibri"/>
                <w:lang w:eastAsia="en-US"/>
              </w:rPr>
            </w:pPr>
          </w:p>
          <w:p w:rsidR="008176DA" w:rsidRPr="008176DA" w:rsidRDefault="008176DA" w:rsidP="00C3437E">
            <w:pPr>
              <w:suppressAutoHyphens/>
              <w:autoSpaceDN w:val="0"/>
              <w:ind w:left="34" w:right="139"/>
              <w:rPr>
                <w:rFonts w:eastAsia="Calibri"/>
                <w:lang w:eastAsia="en-US"/>
              </w:rPr>
            </w:pPr>
            <w:r w:rsidRPr="008176DA">
              <w:rPr>
                <w:rFonts w:eastAsia="Calibri"/>
                <w:sz w:val="22"/>
                <w:szCs w:val="22"/>
                <w:lang w:eastAsia="en-US"/>
              </w:rPr>
              <w:t>__________________Титов О.В.</w:t>
            </w:r>
          </w:p>
          <w:p w:rsidR="008176DA" w:rsidRPr="008176DA" w:rsidRDefault="008176DA" w:rsidP="00C3437E">
            <w:pPr>
              <w:suppressAutoHyphens/>
              <w:autoSpaceDN w:val="0"/>
              <w:ind w:left="34" w:right="139"/>
              <w:rPr>
                <w:rFonts w:eastAsia="Calibri"/>
                <w:lang w:eastAsia="en-US"/>
              </w:rPr>
            </w:pPr>
            <w:r w:rsidRPr="008176DA">
              <w:rPr>
                <w:rFonts w:eastAsia="Calibri"/>
                <w:sz w:val="22"/>
                <w:szCs w:val="22"/>
                <w:lang w:eastAsia="en-US"/>
              </w:rPr>
              <w:t>«_____» __________ 20 ___ г.</w:t>
            </w:r>
          </w:p>
        </w:tc>
        <w:tc>
          <w:tcPr>
            <w:tcW w:w="5280" w:type="dxa"/>
            <w:shd w:val="clear" w:color="auto" w:fill="auto"/>
            <w:tcMar>
              <w:top w:w="0" w:type="dxa"/>
              <w:left w:w="108" w:type="dxa"/>
              <w:bottom w:w="0" w:type="dxa"/>
              <w:right w:w="108" w:type="dxa"/>
            </w:tcMar>
          </w:tcPr>
          <w:p w:rsidR="008176DA" w:rsidRPr="008176DA" w:rsidRDefault="008176DA" w:rsidP="00C3437E">
            <w:pPr>
              <w:suppressAutoHyphens/>
              <w:autoSpaceDN w:val="0"/>
              <w:ind w:left="34" w:right="139"/>
              <w:jc w:val="right"/>
              <w:rPr>
                <w:rFonts w:eastAsia="Calibri"/>
                <w:b/>
                <w:lang w:eastAsia="en-US"/>
              </w:rPr>
            </w:pPr>
            <w:r w:rsidRPr="008176DA">
              <w:rPr>
                <w:rFonts w:eastAsia="Calibri"/>
                <w:b/>
                <w:sz w:val="22"/>
                <w:szCs w:val="22"/>
                <w:lang w:eastAsia="en-US"/>
              </w:rPr>
              <w:t>Утверждаю:</w:t>
            </w:r>
          </w:p>
          <w:p w:rsidR="008176DA" w:rsidRPr="008176DA" w:rsidRDefault="008176DA" w:rsidP="00C3437E">
            <w:pPr>
              <w:suppressAutoHyphens/>
              <w:autoSpaceDN w:val="0"/>
              <w:ind w:left="34" w:right="139"/>
              <w:jc w:val="right"/>
              <w:rPr>
                <w:rFonts w:eastAsia="Calibri"/>
                <w:lang w:eastAsia="en-US"/>
              </w:rPr>
            </w:pPr>
            <w:r w:rsidRPr="008176DA">
              <w:rPr>
                <w:rFonts w:eastAsia="Calibri"/>
                <w:sz w:val="22"/>
                <w:szCs w:val="22"/>
                <w:lang w:eastAsia="en-US"/>
              </w:rPr>
              <w:t>Генеральный директор</w:t>
            </w:r>
          </w:p>
          <w:p w:rsidR="008176DA" w:rsidRPr="008176DA" w:rsidRDefault="008176DA" w:rsidP="00C3437E">
            <w:pPr>
              <w:suppressAutoHyphens/>
              <w:autoSpaceDN w:val="0"/>
              <w:ind w:left="34" w:right="139"/>
              <w:jc w:val="right"/>
              <w:rPr>
                <w:rFonts w:eastAsia="Calibri"/>
                <w:lang w:eastAsia="en-US"/>
              </w:rPr>
            </w:pPr>
            <w:r w:rsidRPr="008176DA">
              <w:rPr>
                <w:rFonts w:eastAsia="Calibri"/>
                <w:sz w:val="22"/>
                <w:szCs w:val="22"/>
                <w:lang w:eastAsia="en-US"/>
              </w:rPr>
              <w:t>ООО «Павловоэнерго»</w:t>
            </w:r>
          </w:p>
          <w:p w:rsidR="008176DA" w:rsidRPr="008176DA" w:rsidRDefault="008176DA" w:rsidP="00C3437E">
            <w:pPr>
              <w:suppressAutoHyphens/>
              <w:autoSpaceDN w:val="0"/>
              <w:ind w:left="34" w:right="139"/>
              <w:jc w:val="right"/>
              <w:rPr>
                <w:rFonts w:eastAsia="Calibri"/>
                <w:lang w:eastAsia="en-US"/>
              </w:rPr>
            </w:pPr>
          </w:p>
          <w:p w:rsidR="008176DA" w:rsidRPr="008176DA" w:rsidRDefault="008176DA" w:rsidP="00C3437E">
            <w:pPr>
              <w:suppressAutoHyphens/>
              <w:autoSpaceDN w:val="0"/>
              <w:ind w:left="34" w:right="139"/>
              <w:jc w:val="right"/>
              <w:rPr>
                <w:rFonts w:eastAsia="Calibri"/>
                <w:lang w:eastAsia="en-US"/>
              </w:rPr>
            </w:pPr>
            <w:r w:rsidRPr="008176DA">
              <w:rPr>
                <w:rFonts w:eastAsia="Calibri"/>
                <w:sz w:val="22"/>
                <w:szCs w:val="22"/>
                <w:lang w:eastAsia="en-US"/>
              </w:rPr>
              <w:t>_____________Орлова Ю.Н.</w:t>
            </w:r>
          </w:p>
          <w:p w:rsidR="008176DA" w:rsidRPr="008176DA" w:rsidRDefault="008176DA" w:rsidP="00C3437E">
            <w:pPr>
              <w:suppressAutoHyphens/>
              <w:autoSpaceDN w:val="0"/>
              <w:ind w:left="34" w:right="139"/>
              <w:jc w:val="right"/>
              <w:rPr>
                <w:rFonts w:eastAsia="Calibri"/>
                <w:lang w:eastAsia="en-US"/>
              </w:rPr>
            </w:pPr>
            <w:r w:rsidRPr="008176DA">
              <w:rPr>
                <w:rFonts w:eastAsia="Calibri"/>
                <w:sz w:val="22"/>
                <w:szCs w:val="22"/>
                <w:lang w:eastAsia="en-US"/>
              </w:rPr>
              <w:t>«_____» __________ 20 ___ г.</w:t>
            </w:r>
          </w:p>
        </w:tc>
      </w:tr>
    </w:tbl>
    <w:p w:rsidR="008176DA" w:rsidRPr="008176DA" w:rsidRDefault="008176DA" w:rsidP="00C3437E">
      <w:pPr>
        <w:widowControl w:val="0"/>
        <w:suppressAutoHyphens/>
        <w:autoSpaceDN w:val="0"/>
        <w:ind w:left="142" w:right="139"/>
        <w:textAlignment w:val="baseline"/>
        <w:rPr>
          <w:rFonts w:eastAsia="Andale Sans UI"/>
          <w:kern w:val="3"/>
          <w:lang w:eastAsia="en-US" w:bidi="en-US"/>
        </w:rPr>
      </w:pPr>
      <w:r w:rsidRPr="008176DA">
        <w:rPr>
          <w:rFonts w:eastAsia="Andale Sans UI"/>
          <w:kern w:val="3"/>
          <w:lang w:eastAsia="en-US" w:bidi="en-US"/>
        </w:rPr>
        <w:t>.</w:t>
      </w:r>
    </w:p>
    <w:p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rsidR="008176DA" w:rsidRPr="008176DA" w:rsidRDefault="008176DA" w:rsidP="00C3437E">
      <w:pPr>
        <w:widowControl w:val="0"/>
        <w:suppressAutoHyphens/>
        <w:autoSpaceDN w:val="0"/>
        <w:ind w:left="142" w:right="139"/>
        <w:textAlignment w:val="baseline"/>
        <w:rPr>
          <w:rFonts w:eastAsia="Andale Sans UI"/>
          <w:kern w:val="3"/>
          <w:sz w:val="40"/>
          <w:szCs w:val="40"/>
          <w:lang w:eastAsia="en-US" w:bidi="en-US"/>
        </w:rPr>
      </w:pPr>
    </w:p>
    <w:p w:rsidR="008176DA" w:rsidRPr="00FF44CE" w:rsidRDefault="008176DA" w:rsidP="00C3437E">
      <w:pPr>
        <w:widowControl w:val="0"/>
        <w:suppressAutoHyphens/>
        <w:autoSpaceDN w:val="0"/>
        <w:ind w:left="142" w:right="139"/>
        <w:jc w:val="center"/>
        <w:textAlignment w:val="baseline"/>
        <w:rPr>
          <w:rFonts w:eastAsia="Andale Sans UI"/>
          <w:b/>
          <w:kern w:val="3"/>
          <w:sz w:val="40"/>
          <w:szCs w:val="40"/>
          <w:lang w:eastAsia="en-US" w:bidi="en-US"/>
        </w:rPr>
      </w:pPr>
      <w:r w:rsidRPr="00FF44CE">
        <w:rPr>
          <w:rFonts w:eastAsia="Andale Sans UI"/>
          <w:b/>
          <w:kern w:val="3"/>
          <w:sz w:val="40"/>
          <w:szCs w:val="40"/>
          <w:lang w:eastAsia="en-US" w:bidi="en-US"/>
        </w:rPr>
        <w:t>Техническое задание</w:t>
      </w:r>
    </w:p>
    <w:p w:rsidR="008176DA" w:rsidRPr="00FF44CE" w:rsidRDefault="008176DA" w:rsidP="008B3F5C">
      <w:pPr>
        <w:widowControl w:val="0"/>
        <w:suppressAutoHyphens/>
        <w:autoSpaceDN w:val="0"/>
        <w:jc w:val="center"/>
        <w:textAlignment w:val="baseline"/>
        <w:rPr>
          <w:b/>
          <w:sz w:val="32"/>
          <w:szCs w:val="32"/>
        </w:rPr>
      </w:pPr>
      <w:r w:rsidRPr="00FF44CE">
        <w:rPr>
          <w:rFonts w:eastAsia="SimSun"/>
          <w:b/>
          <w:kern w:val="1"/>
          <w:sz w:val="32"/>
          <w:szCs w:val="32"/>
          <w:lang w:eastAsia="hi-IN" w:bidi="hi-IN"/>
        </w:rPr>
        <w:t xml:space="preserve">на </w:t>
      </w:r>
      <w:r w:rsidR="00926BE3" w:rsidRPr="00FF44CE">
        <w:rPr>
          <w:b/>
          <w:sz w:val="32"/>
          <w:szCs w:val="32"/>
        </w:rPr>
        <w:t xml:space="preserve">выполнение </w:t>
      </w:r>
      <w:bookmarkStart w:id="0" w:name="_Hlk95989130"/>
      <w:r w:rsidR="00926BE3" w:rsidRPr="00FF44CE">
        <w:rPr>
          <w:b/>
          <w:sz w:val="32"/>
          <w:szCs w:val="32"/>
        </w:rPr>
        <w:t>рабо</w:t>
      </w:r>
      <w:r w:rsidR="00B749A8">
        <w:rPr>
          <w:b/>
          <w:sz w:val="32"/>
          <w:szCs w:val="32"/>
        </w:rPr>
        <w:t xml:space="preserve">т по </w:t>
      </w:r>
      <w:bookmarkEnd w:id="0"/>
      <w:r w:rsidR="005040A7">
        <w:rPr>
          <w:b/>
          <w:sz w:val="32"/>
          <w:szCs w:val="32"/>
        </w:rPr>
        <w:t>замене вводов</w:t>
      </w:r>
      <w:r w:rsidR="00C913F1">
        <w:rPr>
          <w:b/>
          <w:sz w:val="32"/>
          <w:szCs w:val="32"/>
        </w:rPr>
        <w:t xml:space="preserve"> 6кВ</w:t>
      </w:r>
      <w:r w:rsidR="005040A7">
        <w:rPr>
          <w:b/>
          <w:sz w:val="32"/>
          <w:szCs w:val="32"/>
        </w:rPr>
        <w:t xml:space="preserve"> с</w:t>
      </w:r>
      <w:r w:rsidR="00155EA2">
        <w:rPr>
          <w:b/>
          <w:sz w:val="32"/>
          <w:szCs w:val="32"/>
        </w:rPr>
        <w:t>иловых трансформаторов Т-1, Т-2 п/с «Новая»</w:t>
      </w:r>
    </w:p>
    <w:p w:rsidR="008176DA" w:rsidRPr="00B55F53" w:rsidRDefault="008176DA" w:rsidP="00C3437E">
      <w:pPr>
        <w:ind w:left="142" w:right="139"/>
        <w:jc w:val="center"/>
        <w:rPr>
          <w:b/>
          <w:sz w:val="32"/>
          <w:szCs w:val="32"/>
        </w:rPr>
      </w:pPr>
    </w:p>
    <w:p w:rsidR="008176DA" w:rsidRPr="008176DA" w:rsidRDefault="008176DA" w:rsidP="00C3437E">
      <w:pPr>
        <w:ind w:left="142" w:right="139"/>
        <w:jc w:val="center"/>
      </w:pPr>
    </w:p>
    <w:p w:rsidR="008176DA" w:rsidRPr="008176DA" w:rsidRDefault="008176DA" w:rsidP="00C3437E">
      <w:pPr>
        <w:ind w:left="142" w:right="139"/>
        <w:jc w:val="center"/>
      </w:pPr>
    </w:p>
    <w:p w:rsidR="008176DA" w:rsidRDefault="008176DA" w:rsidP="00C3437E">
      <w:pPr>
        <w:ind w:left="142" w:right="139"/>
        <w:jc w:val="center"/>
      </w:pPr>
    </w:p>
    <w:p w:rsidR="00003F77" w:rsidRDefault="00003F77" w:rsidP="00C3437E">
      <w:pPr>
        <w:ind w:left="142" w:right="139"/>
        <w:jc w:val="center"/>
      </w:pPr>
    </w:p>
    <w:p w:rsidR="00003F77" w:rsidRDefault="00003F77" w:rsidP="00C3437E">
      <w:pPr>
        <w:ind w:left="142" w:right="139"/>
        <w:jc w:val="center"/>
      </w:pPr>
    </w:p>
    <w:p w:rsidR="00003F77" w:rsidRDefault="00003F77" w:rsidP="00C3437E">
      <w:pPr>
        <w:ind w:left="142" w:right="139"/>
        <w:jc w:val="center"/>
      </w:pPr>
    </w:p>
    <w:p w:rsidR="00003F77" w:rsidRDefault="00003F77" w:rsidP="00C3437E">
      <w:pPr>
        <w:ind w:left="142" w:right="139"/>
        <w:jc w:val="center"/>
      </w:pPr>
    </w:p>
    <w:p w:rsidR="00003F77" w:rsidRDefault="00003F77" w:rsidP="00C3437E">
      <w:pPr>
        <w:ind w:left="142" w:right="139"/>
        <w:jc w:val="center"/>
      </w:pPr>
    </w:p>
    <w:p w:rsidR="00003F77" w:rsidRPr="008176DA" w:rsidRDefault="00003F77" w:rsidP="00C3437E">
      <w:pPr>
        <w:ind w:left="142" w:right="139"/>
        <w:jc w:val="center"/>
      </w:pPr>
    </w:p>
    <w:p w:rsidR="008176DA" w:rsidRPr="00C3437E" w:rsidRDefault="008176DA" w:rsidP="00C3437E">
      <w:pPr>
        <w:ind w:left="142" w:right="139"/>
        <w:jc w:val="right"/>
        <w:rPr>
          <w:b/>
        </w:rPr>
      </w:pPr>
      <w:r w:rsidRPr="00C3437E">
        <w:rPr>
          <w:b/>
        </w:rPr>
        <w:t>Составил:</w:t>
      </w:r>
    </w:p>
    <w:p w:rsidR="008176DA" w:rsidRPr="00C3437E" w:rsidRDefault="008B2536" w:rsidP="00C3437E">
      <w:pPr>
        <w:ind w:left="142" w:right="139"/>
        <w:jc w:val="right"/>
      </w:pPr>
      <w:r>
        <w:t>__</w:t>
      </w:r>
      <w:r w:rsidR="008176DA" w:rsidRPr="00C3437E">
        <w:t xml:space="preserve">__________________ </w:t>
      </w:r>
      <w:r w:rsidR="00CA0E9B">
        <w:t>Чибисов Д</w:t>
      </w:r>
      <w:r>
        <w:t>.В.</w:t>
      </w:r>
    </w:p>
    <w:p w:rsidR="008176DA" w:rsidRPr="00C3437E" w:rsidRDefault="008176DA" w:rsidP="00C3437E">
      <w:pPr>
        <w:ind w:left="142" w:right="139"/>
        <w:jc w:val="right"/>
      </w:pPr>
    </w:p>
    <w:p w:rsidR="008176DA" w:rsidRPr="00C3437E" w:rsidRDefault="008176DA" w:rsidP="00C3437E">
      <w:pPr>
        <w:ind w:left="142" w:right="139"/>
        <w:jc w:val="right"/>
        <w:rPr>
          <w:b/>
        </w:rPr>
      </w:pPr>
      <w:r w:rsidRPr="00C3437E">
        <w:rPr>
          <w:b/>
        </w:rPr>
        <w:t>Проверил:</w:t>
      </w:r>
    </w:p>
    <w:p w:rsidR="008176DA" w:rsidRDefault="008176DA" w:rsidP="00C3437E">
      <w:pPr>
        <w:ind w:left="142" w:right="139"/>
        <w:jc w:val="right"/>
      </w:pPr>
      <w:r w:rsidRPr="00C3437E">
        <w:t xml:space="preserve">__________________ </w:t>
      </w:r>
      <w:r w:rsidR="008B2536">
        <w:t>Блинов Ю.Н.</w:t>
      </w:r>
    </w:p>
    <w:p w:rsidR="00CA0E9B" w:rsidRDefault="00CA0E9B" w:rsidP="00C3437E">
      <w:pPr>
        <w:ind w:left="142" w:right="139"/>
        <w:jc w:val="right"/>
      </w:pPr>
    </w:p>
    <w:p w:rsidR="00CA0E9B" w:rsidRDefault="00CA0E9B" w:rsidP="00CA0E9B">
      <w:pPr>
        <w:ind w:left="142" w:right="139"/>
        <w:jc w:val="right"/>
      </w:pPr>
      <w:r w:rsidRPr="00C3437E">
        <w:t xml:space="preserve">__________________ </w:t>
      </w:r>
      <w:r>
        <w:t>Карев А.В.</w:t>
      </w:r>
    </w:p>
    <w:p w:rsidR="00CA0E9B" w:rsidRDefault="00CA0E9B" w:rsidP="00CA0E9B">
      <w:pPr>
        <w:ind w:left="142" w:right="139"/>
        <w:jc w:val="right"/>
      </w:pPr>
    </w:p>
    <w:p w:rsidR="00CA0E9B" w:rsidRPr="008176DA" w:rsidRDefault="00CA0E9B" w:rsidP="00CA0E9B">
      <w:pPr>
        <w:ind w:left="142" w:right="139"/>
        <w:jc w:val="right"/>
      </w:pPr>
      <w:r w:rsidRPr="00C3437E">
        <w:t xml:space="preserve">__________________ </w:t>
      </w:r>
      <w:r>
        <w:t>Шальнов Л.К.</w:t>
      </w:r>
    </w:p>
    <w:p w:rsidR="00CA0E9B" w:rsidRPr="008176DA" w:rsidRDefault="00CA0E9B" w:rsidP="00CA0E9B">
      <w:pPr>
        <w:ind w:left="142" w:right="139"/>
        <w:jc w:val="right"/>
      </w:pPr>
    </w:p>
    <w:p w:rsidR="00CA0E9B" w:rsidRPr="008176DA" w:rsidRDefault="00CA0E9B" w:rsidP="00C3437E">
      <w:pPr>
        <w:ind w:left="142" w:right="139"/>
        <w:jc w:val="right"/>
      </w:pPr>
    </w:p>
    <w:p w:rsidR="007F3BB4" w:rsidRDefault="007F3BB4" w:rsidP="007F3BB4">
      <w:pPr>
        <w:ind w:left="142" w:right="139"/>
        <w:jc w:val="right"/>
        <w:rPr>
          <w:b/>
        </w:rPr>
      </w:pPr>
    </w:p>
    <w:p w:rsidR="007F3BB4" w:rsidRPr="00B51A75" w:rsidRDefault="007F3BB4" w:rsidP="007F3BB4">
      <w:pPr>
        <w:ind w:left="142" w:right="139"/>
        <w:jc w:val="right"/>
        <w:rPr>
          <w:b/>
        </w:rPr>
      </w:pPr>
      <w:r w:rsidRPr="00B51A75">
        <w:rPr>
          <w:b/>
        </w:rPr>
        <w:t>Расчет произвел</w:t>
      </w:r>
      <w:r w:rsidR="0003735F">
        <w:rPr>
          <w:b/>
        </w:rPr>
        <w:t xml:space="preserve"> (проверил)</w:t>
      </w:r>
      <w:r w:rsidRPr="00B51A75">
        <w:rPr>
          <w:b/>
        </w:rPr>
        <w:t>:</w:t>
      </w:r>
    </w:p>
    <w:p w:rsidR="007F3BB4" w:rsidRPr="008176DA" w:rsidRDefault="007F3BB4" w:rsidP="007F3BB4">
      <w:pPr>
        <w:ind w:left="142" w:right="139"/>
        <w:jc w:val="right"/>
      </w:pPr>
      <w:r>
        <w:t>_________________ Куколева И.Л.</w:t>
      </w:r>
    </w:p>
    <w:p w:rsidR="008176DA" w:rsidRDefault="008176DA" w:rsidP="00C3437E">
      <w:pPr>
        <w:ind w:left="142" w:right="139"/>
        <w:jc w:val="center"/>
      </w:pPr>
    </w:p>
    <w:p w:rsidR="0003735F" w:rsidRDefault="0003735F" w:rsidP="00C3437E">
      <w:pPr>
        <w:ind w:left="142" w:right="139"/>
        <w:jc w:val="center"/>
      </w:pPr>
    </w:p>
    <w:p w:rsidR="0003735F" w:rsidRPr="008176DA" w:rsidRDefault="0003735F" w:rsidP="00C3437E">
      <w:pPr>
        <w:ind w:left="142" w:right="139"/>
        <w:jc w:val="center"/>
      </w:pPr>
    </w:p>
    <w:p w:rsidR="008176DA" w:rsidRPr="008176DA" w:rsidRDefault="008176DA" w:rsidP="00C3437E">
      <w:pPr>
        <w:ind w:left="142" w:right="139"/>
        <w:jc w:val="center"/>
      </w:pPr>
    </w:p>
    <w:p w:rsidR="008176DA" w:rsidRPr="008176DA" w:rsidRDefault="008176DA" w:rsidP="00C3437E">
      <w:pPr>
        <w:ind w:left="142" w:right="139"/>
        <w:jc w:val="center"/>
      </w:pPr>
    </w:p>
    <w:p w:rsidR="008176DA" w:rsidRDefault="008176DA" w:rsidP="00C3437E">
      <w:pPr>
        <w:ind w:left="142" w:right="139"/>
        <w:jc w:val="center"/>
      </w:pPr>
    </w:p>
    <w:p w:rsidR="007F3BB4" w:rsidRPr="008176DA" w:rsidRDefault="007F3BB4" w:rsidP="00C3437E">
      <w:pPr>
        <w:ind w:left="142" w:right="139"/>
        <w:jc w:val="center"/>
      </w:pPr>
    </w:p>
    <w:p w:rsidR="008176DA" w:rsidRDefault="008176DA" w:rsidP="00CA0E9B">
      <w:pPr>
        <w:ind w:right="139"/>
        <w:jc w:val="center"/>
      </w:pPr>
      <w:r w:rsidRPr="00C3437E">
        <w:t xml:space="preserve">г. Павлово </w:t>
      </w:r>
      <w:r w:rsidRPr="008176DA">
        <w:t>20</w:t>
      </w:r>
      <w:r w:rsidR="008B2536">
        <w:t>2</w:t>
      </w:r>
      <w:r w:rsidR="00D32B48">
        <w:t>5</w:t>
      </w:r>
      <w:r w:rsidRPr="008176DA">
        <w:t>г.</w:t>
      </w:r>
    </w:p>
    <w:p w:rsidR="00155EA2" w:rsidRDefault="00155EA2" w:rsidP="00CA0E9B">
      <w:pPr>
        <w:ind w:right="139"/>
        <w:jc w:val="center"/>
      </w:pPr>
    </w:p>
    <w:p w:rsidR="0003735F" w:rsidRDefault="0003735F" w:rsidP="00CA0E9B">
      <w:pPr>
        <w:ind w:right="139"/>
        <w:jc w:val="center"/>
      </w:pPr>
    </w:p>
    <w:p w:rsidR="00155EA2" w:rsidRDefault="00155EA2" w:rsidP="00CA0E9B">
      <w:pPr>
        <w:ind w:right="139"/>
        <w:jc w:val="center"/>
      </w:pPr>
    </w:p>
    <w:p w:rsidR="00155EA2" w:rsidRDefault="00155EA2" w:rsidP="00CA0E9B">
      <w:pPr>
        <w:ind w:right="139"/>
        <w:jc w:val="center"/>
      </w:pPr>
    </w:p>
    <w:p w:rsidR="0003735F" w:rsidRPr="004050DD" w:rsidRDefault="0003735F" w:rsidP="00F370B0">
      <w:pPr>
        <w:pStyle w:val="a3"/>
        <w:numPr>
          <w:ilvl w:val="0"/>
          <w:numId w:val="2"/>
        </w:numPr>
        <w:tabs>
          <w:tab w:val="left" w:pos="1134"/>
        </w:tabs>
        <w:ind w:left="142" w:firstLine="709"/>
        <w:jc w:val="both"/>
        <w:rPr>
          <w:b/>
          <w:bCs/>
        </w:rPr>
      </w:pPr>
      <w:r w:rsidRPr="004050DD">
        <w:rPr>
          <w:b/>
          <w:bCs/>
        </w:rPr>
        <w:lastRenderedPageBreak/>
        <w:t xml:space="preserve">Наименование закупаемых товаров, работ (услуг) </w:t>
      </w:r>
    </w:p>
    <w:p w:rsidR="0003735F" w:rsidRPr="004050DD" w:rsidRDefault="0003735F" w:rsidP="00F370B0">
      <w:pPr>
        <w:pStyle w:val="a3"/>
        <w:tabs>
          <w:tab w:val="left" w:pos="1134"/>
        </w:tabs>
        <w:ind w:left="142" w:firstLine="709"/>
        <w:jc w:val="both"/>
        <w:rPr>
          <w:b/>
          <w:bCs/>
        </w:rPr>
      </w:pPr>
      <w:r w:rsidRPr="004050DD">
        <w:rPr>
          <w:b/>
          <w:bCs/>
        </w:rPr>
        <w:t>Лот№ 1</w:t>
      </w:r>
    </w:p>
    <w:p w:rsidR="0003735F" w:rsidRDefault="0003735F" w:rsidP="00F370B0">
      <w:pPr>
        <w:tabs>
          <w:tab w:val="left" w:pos="1134"/>
        </w:tabs>
        <w:ind w:left="142" w:firstLine="709"/>
        <w:jc w:val="both"/>
      </w:pPr>
      <w:r>
        <w:t>В</w:t>
      </w:r>
      <w:r w:rsidRPr="0003735F">
        <w:t>ыполнение работ по замене вводов 6кВ силовых трансформаторов Т-1, Т-2 п/с «Новая»</w:t>
      </w:r>
    </w:p>
    <w:p w:rsidR="0003735F" w:rsidRPr="006B2CAE" w:rsidRDefault="0003735F" w:rsidP="00F370B0">
      <w:pPr>
        <w:tabs>
          <w:tab w:val="left" w:pos="1134"/>
        </w:tabs>
        <w:ind w:left="142" w:firstLine="709"/>
        <w:jc w:val="both"/>
      </w:pPr>
      <w:r w:rsidRPr="006B2CAE">
        <w:rPr>
          <w:b/>
          <w:bCs/>
        </w:rPr>
        <w:t>Порядок формирования начальной (максимальной) цены:</w:t>
      </w:r>
      <w:r w:rsidRPr="006B2CAE">
        <w:t xml:space="preserve"> н</w:t>
      </w:r>
      <w:r w:rsidRPr="006B2CAE">
        <w:rPr>
          <w:bCs/>
        </w:rPr>
        <w:t xml:space="preserve">ачальная (максимальная) цена договора включает </w:t>
      </w:r>
      <w:r w:rsidRPr="006B2CAE">
        <w:t>все возможные расходы участника, в том числе стоимость расходных материалов, транспортных расходов, всех видов налогов и сборов, и иных расходов и обязательных платежей.</w:t>
      </w:r>
    </w:p>
    <w:p w:rsidR="004B1FFA" w:rsidRPr="001B2B65" w:rsidRDefault="004B1FFA" w:rsidP="00F370B0">
      <w:pPr>
        <w:pStyle w:val="a3"/>
        <w:numPr>
          <w:ilvl w:val="0"/>
          <w:numId w:val="2"/>
        </w:numPr>
        <w:tabs>
          <w:tab w:val="left" w:pos="1134"/>
        </w:tabs>
        <w:ind w:left="142" w:firstLine="709"/>
        <w:jc w:val="both"/>
        <w:rPr>
          <w:b/>
        </w:rPr>
      </w:pPr>
      <w:r w:rsidRPr="001B2B65">
        <w:rPr>
          <w:b/>
        </w:rPr>
        <w:t>Требования к работам:</w:t>
      </w:r>
      <w:r w:rsidRPr="001B2B65">
        <w:rPr>
          <w:bCs/>
        </w:rPr>
        <w:t xml:space="preserve"> Работы должны быть выполнены в полном соответствии с нормативно-технической документацией</w:t>
      </w:r>
      <w:r w:rsidR="009B68CD" w:rsidRPr="001B2B65">
        <w:rPr>
          <w:bCs/>
        </w:rPr>
        <w:t>. Работы выполнить согласно ПУЭ, ПТЭЭП, ПОТЭЭ и действующей НТД. Все работы должны производиться в присутствии непосредственного руководителя Работ и представителя заказчика предприятия при строгом соблюдении положений следующих нормативных документов:</w:t>
      </w:r>
    </w:p>
    <w:p w:rsidR="009B68CD" w:rsidRPr="001B2B65" w:rsidRDefault="009B68CD" w:rsidP="00F370B0">
      <w:pPr>
        <w:pStyle w:val="a3"/>
        <w:numPr>
          <w:ilvl w:val="0"/>
          <w:numId w:val="3"/>
        </w:numPr>
        <w:tabs>
          <w:tab w:val="left" w:pos="1134"/>
        </w:tabs>
        <w:ind w:left="142" w:firstLine="709"/>
        <w:jc w:val="both"/>
        <w:rPr>
          <w:b/>
        </w:rPr>
      </w:pPr>
      <w:r w:rsidRPr="001B2B65">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w:t>
      </w:r>
    </w:p>
    <w:p w:rsidR="009B68CD" w:rsidRPr="001B2B65" w:rsidRDefault="009B68CD" w:rsidP="00F370B0">
      <w:pPr>
        <w:pStyle w:val="a3"/>
        <w:numPr>
          <w:ilvl w:val="0"/>
          <w:numId w:val="3"/>
        </w:numPr>
        <w:tabs>
          <w:tab w:val="left" w:pos="1134"/>
        </w:tabs>
        <w:ind w:left="142" w:firstLine="709"/>
        <w:jc w:val="both"/>
      </w:pPr>
      <w:r w:rsidRPr="001B2B65">
        <w:t>СО 153-34.03.305-2003 «Инструкция о мерах пожарной безопасности при проведении огневых Работ на энергетических предприятиях»;</w:t>
      </w:r>
    </w:p>
    <w:p w:rsidR="009B68CD" w:rsidRPr="001B2B65" w:rsidRDefault="009B68CD" w:rsidP="00F370B0">
      <w:pPr>
        <w:pStyle w:val="a3"/>
        <w:numPr>
          <w:ilvl w:val="0"/>
          <w:numId w:val="3"/>
        </w:numPr>
        <w:tabs>
          <w:tab w:val="left" w:pos="1134"/>
        </w:tabs>
        <w:ind w:left="142" w:firstLine="709"/>
        <w:jc w:val="both"/>
      </w:pPr>
      <w:r w:rsidRPr="001B2B65">
        <w:t>СО 34.03.151-2004 «Инструкция по безопасному производству Работ электромонтажниками на объектах электроэнергетики».</w:t>
      </w:r>
    </w:p>
    <w:p w:rsidR="009B68CD" w:rsidRPr="001B2B65" w:rsidRDefault="009B68CD" w:rsidP="00F370B0">
      <w:pPr>
        <w:pStyle w:val="a3"/>
        <w:numPr>
          <w:ilvl w:val="0"/>
          <w:numId w:val="3"/>
        </w:numPr>
        <w:tabs>
          <w:tab w:val="left" w:pos="1134"/>
        </w:tabs>
        <w:ind w:left="142" w:firstLine="709"/>
        <w:jc w:val="both"/>
      </w:pPr>
      <w:r w:rsidRPr="001B2B65">
        <w:t>СТО 34.01.23.1-001-2017 Объем и нормы испытаний электрооборудования.</w:t>
      </w:r>
    </w:p>
    <w:p w:rsidR="009B68CD" w:rsidRPr="001B2B65" w:rsidRDefault="009B68CD" w:rsidP="00F370B0">
      <w:pPr>
        <w:pStyle w:val="a3"/>
        <w:numPr>
          <w:ilvl w:val="0"/>
          <w:numId w:val="3"/>
        </w:numPr>
        <w:shd w:val="clear" w:color="auto" w:fill="FFFFFF"/>
        <w:tabs>
          <w:tab w:val="left" w:pos="1134"/>
        </w:tabs>
        <w:ind w:left="142" w:firstLine="709"/>
        <w:jc w:val="both"/>
      </w:pPr>
      <w:r w:rsidRPr="001B2B65">
        <w:t>«Правилам технической эксплуатации электрических станций и сетей Российской федерации»;</w:t>
      </w:r>
    </w:p>
    <w:p w:rsidR="009B68CD" w:rsidRPr="001B2B65" w:rsidRDefault="003E0928" w:rsidP="00F370B0">
      <w:pPr>
        <w:pStyle w:val="a3"/>
        <w:numPr>
          <w:ilvl w:val="0"/>
          <w:numId w:val="3"/>
        </w:numPr>
        <w:tabs>
          <w:tab w:val="left" w:pos="1134"/>
        </w:tabs>
        <w:ind w:left="142" w:firstLine="709"/>
        <w:jc w:val="both"/>
      </w:pPr>
      <w:r w:rsidRPr="003E0928">
        <w:rPr>
          <w:color w:val="333333"/>
        </w:rPr>
        <w:t>СО 153-34.20.501-2003</w:t>
      </w:r>
      <w:r w:rsidR="009B68CD" w:rsidRPr="003E0928">
        <w:t xml:space="preserve"> </w:t>
      </w:r>
      <w:r w:rsidR="009B68CD" w:rsidRPr="001B2B65">
        <w:t>«Объём и нормы испытания электрооборудования» и другой нормативно-технической документации, действующей на территории РФ.</w:t>
      </w:r>
    </w:p>
    <w:p w:rsidR="009B68CD" w:rsidRPr="001B2B65" w:rsidRDefault="009B68CD" w:rsidP="00F370B0">
      <w:pPr>
        <w:tabs>
          <w:tab w:val="left" w:pos="1134"/>
        </w:tabs>
        <w:ind w:left="142" w:firstLine="709"/>
        <w:contextualSpacing/>
        <w:jc w:val="both"/>
        <w:rPr>
          <w:rFonts w:eastAsiaTheme="minorHAnsi"/>
          <w:lang w:eastAsia="en-US"/>
        </w:rPr>
      </w:pPr>
      <w:r w:rsidRPr="001B2B65">
        <w:rPr>
          <w:rFonts w:eastAsiaTheme="minorHAnsi"/>
          <w:lang w:eastAsia="en-US"/>
        </w:rPr>
        <w:t>Выполнение работ в соответствии действующими нормативными документами при проведении строительно-монтажных работ, государственными и отраслевыми стандартами.</w:t>
      </w:r>
    </w:p>
    <w:p w:rsidR="00751086" w:rsidRPr="001B2B65" w:rsidRDefault="009B68CD" w:rsidP="00F370B0">
      <w:pPr>
        <w:tabs>
          <w:tab w:val="left" w:pos="1134"/>
        </w:tabs>
        <w:ind w:left="142" w:firstLine="709"/>
        <w:jc w:val="both"/>
      </w:pPr>
      <w:r w:rsidRPr="001B2B65">
        <w:t>Ответственность за соблюдение требований безопасности при эксплуатации машин, электро и пневмоинструмента, технологической оснастки, за соблюдение требований безопасности труда при производстве Работ возлагается на организацию, осуществляющую Работы.</w:t>
      </w:r>
    </w:p>
    <w:p w:rsidR="00751086" w:rsidRPr="00175757" w:rsidRDefault="00751086" w:rsidP="00F370B0">
      <w:pPr>
        <w:pStyle w:val="a3"/>
        <w:numPr>
          <w:ilvl w:val="0"/>
          <w:numId w:val="2"/>
        </w:numPr>
        <w:tabs>
          <w:tab w:val="left" w:pos="1134"/>
        </w:tabs>
        <w:ind w:left="142" w:firstLine="709"/>
        <w:jc w:val="both"/>
        <w:rPr>
          <w:b/>
        </w:rPr>
      </w:pPr>
      <w:r w:rsidRPr="001B2B65">
        <w:rPr>
          <w:b/>
          <w:color w:val="000000" w:themeColor="text1"/>
        </w:rPr>
        <w:t>Перечень и объем выполняемых работ:</w:t>
      </w:r>
    </w:p>
    <w:p w:rsidR="00F70176" w:rsidRPr="009B6766" w:rsidRDefault="00F70176" w:rsidP="00F370B0">
      <w:pPr>
        <w:pStyle w:val="a3"/>
        <w:numPr>
          <w:ilvl w:val="0"/>
          <w:numId w:val="20"/>
        </w:numPr>
        <w:tabs>
          <w:tab w:val="left" w:pos="1134"/>
        </w:tabs>
        <w:ind w:left="142" w:firstLine="709"/>
        <w:jc w:val="both"/>
        <w:rPr>
          <w:b/>
        </w:rPr>
      </w:pPr>
      <w:r>
        <w:t>Ввода 6кВ</w:t>
      </w:r>
      <w:r w:rsidR="003E0928">
        <w:t>: ВСТБ</w:t>
      </w:r>
      <w:r w:rsidR="003E0928" w:rsidRPr="003E0928">
        <w:t>-10/1600-1</w:t>
      </w:r>
      <w:r w:rsidR="003E0928">
        <w:t xml:space="preserve"> </w:t>
      </w:r>
      <w:r w:rsidR="0073673A">
        <w:t>(тип вводов требуется уточнить</w:t>
      </w:r>
      <w:r w:rsidR="003E0928">
        <w:t xml:space="preserve"> при выводе оборудования в ремонт</w:t>
      </w:r>
      <w:r w:rsidR="0073673A">
        <w:t>)</w:t>
      </w:r>
    </w:p>
    <w:p w:rsidR="009B6766" w:rsidRPr="005040A7" w:rsidRDefault="00F70176" w:rsidP="00F370B0">
      <w:pPr>
        <w:pStyle w:val="a3"/>
        <w:numPr>
          <w:ilvl w:val="0"/>
          <w:numId w:val="20"/>
        </w:numPr>
        <w:tabs>
          <w:tab w:val="left" w:pos="1134"/>
        </w:tabs>
        <w:ind w:left="142" w:firstLine="709"/>
        <w:jc w:val="both"/>
        <w:rPr>
          <w:b/>
        </w:rPr>
      </w:pPr>
      <w:r>
        <w:t>Испытание вводов 6кВ (6шт)</w:t>
      </w:r>
    </w:p>
    <w:p w:rsidR="005040A7" w:rsidRPr="005040A7" w:rsidRDefault="005040A7" w:rsidP="00F370B0">
      <w:pPr>
        <w:pStyle w:val="a3"/>
        <w:numPr>
          <w:ilvl w:val="0"/>
          <w:numId w:val="17"/>
        </w:numPr>
        <w:tabs>
          <w:tab w:val="left" w:pos="1134"/>
        </w:tabs>
        <w:ind w:left="142" w:firstLine="709"/>
        <w:jc w:val="both"/>
      </w:pPr>
      <w:r w:rsidRPr="005040A7">
        <w:t>Слив т</w:t>
      </w:r>
      <w:r w:rsidR="001B1DEE">
        <w:t xml:space="preserve">рансформаторного масла Т-1, Т-2 </w:t>
      </w:r>
      <w:r w:rsidR="001B1DEE" w:rsidRPr="0073673A">
        <w:t>(8тонн)</w:t>
      </w:r>
    </w:p>
    <w:p w:rsidR="005040A7" w:rsidRPr="00D973C0" w:rsidRDefault="001B1DEE" w:rsidP="00F370B0">
      <w:pPr>
        <w:pStyle w:val="a3"/>
        <w:numPr>
          <w:ilvl w:val="0"/>
          <w:numId w:val="17"/>
        </w:numPr>
        <w:tabs>
          <w:tab w:val="left" w:pos="1134"/>
        </w:tabs>
        <w:ind w:left="142" w:firstLine="709"/>
        <w:jc w:val="both"/>
        <w:rPr>
          <w:b/>
        </w:rPr>
      </w:pPr>
      <w:r>
        <w:t xml:space="preserve">Демонтаж вводов (6шт), </w:t>
      </w:r>
    </w:p>
    <w:p w:rsidR="00D973C0" w:rsidRPr="001B1DEE" w:rsidRDefault="00D973C0" w:rsidP="00F370B0">
      <w:pPr>
        <w:pStyle w:val="a3"/>
        <w:numPr>
          <w:ilvl w:val="0"/>
          <w:numId w:val="17"/>
        </w:numPr>
        <w:tabs>
          <w:tab w:val="left" w:pos="1134"/>
        </w:tabs>
        <w:ind w:left="142" w:firstLine="709"/>
        <w:jc w:val="both"/>
        <w:rPr>
          <w:b/>
        </w:rPr>
      </w:pPr>
      <w:r>
        <w:t>Зачистка контактных соединений 20шт.</w:t>
      </w:r>
    </w:p>
    <w:p w:rsidR="001B1DEE" w:rsidRPr="001B1DEE" w:rsidRDefault="001B1DEE" w:rsidP="00F370B0">
      <w:pPr>
        <w:pStyle w:val="a3"/>
        <w:numPr>
          <w:ilvl w:val="0"/>
          <w:numId w:val="17"/>
        </w:numPr>
        <w:tabs>
          <w:tab w:val="left" w:pos="1134"/>
        </w:tabs>
        <w:ind w:left="142" w:firstLine="709"/>
        <w:jc w:val="both"/>
        <w:rPr>
          <w:b/>
        </w:rPr>
      </w:pPr>
      <w:r>
        <w:t>Монтаж вводов (6шт),</w:t>
      </w:r>
    </w:p>
    <w:p w:rsidR="001B1DEE" w:rsidRPr="001B1DEE" w:rsidRDefault="001B1DEE" w:rsidP="00F370B0">
      <w:pPr>
        <w:pStyle w:val="a3"/>
        <w:numPr>
          <w:ilvl w:val="0"/>
          <w:numId w:val="17"/>
        </w:numPr>
        <w:tabs>
          <w:tab w:val="left" w:pos="1134"/>
        </w:tabs>
        <w:ind w:left="142" w:firstLine="709"/>
        <w:jc w:val="both"/>
        <w:rPr>
          <w:b/>
        </w:rPr>
      </w:pPr>
      <w:r>
        <w:t>Прожатие резьбовых соединений (</w:t>
      </w:r>
      <w:r w:rsidRPr="0073673A">
        <w:t>100шт)</w:t>
      </w:r>
    </w:p>
    <w:p w:rsidR="001B1DEE" w:rsidRPr="001B1DEE" w:rsidRDefault="001B1DEE" w:rsidP="00F370B0">
      <w:pPr>
        <w:pStyle w:val="a3"/>
        <w:numPr>
          <w:ilvl w:val="0"/>
          <w:numId w:val="17"/>
        </w:numPr>
        <w:tabs>
          <w:tab w:val="left" w:pos="1134"/>
        </w:tabs>
        <w:ind w:left="142" w:firstLine="709"/>
        <w:jc w:val="both"/>
        <w:rPr>
          <w:b/>
        </w:rPr>
      </w:pPr>
      <w:r>
        <w:t>Заливка трансформаторного масла (</w:t>
      </w:r>
      <w:r w:rsidRPr="0073673A">
        <w:t>8тонн)</w:t>
      </w:r>
    </w:p>
    <w:p w:rsidR="001B1DEE" w:rsidRPr="00AF355F" w:rsidRDefault="001B1DEE" w:rsidP="00F370B0">
      <w:pPr>
        <w:pStyle w:val="a3"/>
        <w:numPr>
          <w:ilvl w:val="1"/>
          <w:numId w:val="2"/>
        </w:numPr>
        <w:tabs>
          <w:tab w:val="left" w:pos="1134"/>
        </w:tabs>
        <w:ind w:left="142" w:firstLine="709"/>
        <w:jc w:val="both"/>
        <w:rPr>
          <w:b/>
        </w:rPr>
      </w:pPr>
      <w:r>
        <w:t>Высоковольтные испытания силовых трансформаторов Т-1, Т-2.</w:t>
      </w:r>
    </w:p>
    <w:p w:rsidR="00AF355F" w:rsidRDefault="00AF355F" w:rsidP="00F370B0">
      <w:pPr>
        <w:pStyle w:val="af5"/>
        <w:numPr>
          <w:ilvl w:val="0"/>
          <w:numId w:val="18"/>
        </w:numPr>
        <w:tabs>
          <w:tab w:val="left" w:pos="1134"/>
        </w:tabs>
        <w:ind w:left="142"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Испытание изоляции обмоток трансформатора;</w:t>
      </w:r>
    </w:p>
    <w:p w:rsidR="00AF355F" w:rsidRDefault="00AF355F" w:rsidP="00F370B0">
      <w:pPr>
        <w:pStyle w:val="af5"/>
        <w:numPr>
          <w:ilvl w:val="0"/>
          <w:numId w:val="18"/>
        </w:numPr>
        <w:tabs>
          <w:tab w:val="left" w:pos="1134"/>
        </w:tabs>
        <w:ind w:left="142"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Сопротивление обмоток постоянному току;</w:t>
      </w:r>
    </w:p>
    <w:p w:rsidR="009B6766" w:rsidRPr="009B6766" w:rsidRDefault="00AF355F" w:rsidP="00F370B0">
      <w:pPr>
        <w:pStyle w:val="af5"/>
        <w:numPr>
          <w:ilvl w:val="0"/>
          <w:numId w:val="18"/>
        </w:numPr>
        <w:tabs>
          <w:tab w:val="left" w:pos="1134"/>
        </w:tabs>
        <w:ind w:left="142"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Испытание изоляции высоковольтных вводов.</w:t>
      </w:r>
    </w:p>
    <w:p w:rsidR="00553C0D" w:rsidRPr="001B2B65" w:rsidRDefault="00553C0D" w:rsidP="00F370B0">
      <w:pPr>
        <w:pStyle w:val="a3"/>
        <w:numPr>
          <w:ilvl w:val="0"/>
          <w:numId w:val="2"/>
        </w:numPr>
        <w:tabs>
          <w:tab w:val="left" w:pos="1134"/>
        </w:tabs>
        <w:ind w:left="142" w:firstLine="709"/>
        <w:jc w:val="both"/>
        <w:rPr>
          <w:rFonts w:eastAsia="Calibri"/>
          <w:b/>
          <w:color w:val="000000" w:themeColor="text1"/>
          <w:lang w:eastAsia="en-US"/>
        </w:rPr>
      </w:pPr>
      <w:r w:rsidRPr="001B2B65">
        <w:rPr>
          <w:b/>
          <w:color w:val="000000" w:themeColor="text1"/>
        </w:rPr>
        <w:t>Требования к безопасности работ:</w:t>
      </w:r>
    </w:p>
    <w:p w:rsidR="00553C0D" w:rsidRPr="001B2B65" w:rsidRDefault="00553C0D" w:rsidP="00F370B0">
      <w:pPr>
        <w:pStyle w:val="a3"/>
        <w:numPr>
          <w:ilvl w:val="0"/>
          <w:numId w:val="4"/>
        </w:numPr>
        <w:tabs>
          <w:tab w:val="left" w:pos="1134"/>
        </w:tabs>
        <w:ind w:left="142" w:firstLine="709"/>
        <w:jc w:val="both"/>
        <w:rPr>
          <w:rFonts w:eastAsia="Calibri"/>
          <w:b/>
          <w:color w:val="000000" w:themeColor="text1"/>
          <w:lang w:eastAsia="en-US"/>
        </w:rPr>
      </w:pPr>
      <w:r w:rsidRPr="001B2B65">
        <w:rPr>
          <w:color w:val="000000" w:themeColor="text1"/>
        </w:rPr>
        <w:t>Во время выполнения Работ обеспечить соблюдение требований по технике безопасности, пожарной безопасности, охране окружающей среды, а также сохранности результатов Работ, материалов и оборудования до приемки Работ в полном объеме;</w:t>
      </w:r>
    </w:p>
    <w:p w:rsidR="00553C0D" w:rsidRPr="001B2B65" w:rsidRDefault="00553C0D" w:rsidP="00F370B0">
      <w:pPr>
        <w:pStyle w:val="a3"/>
        <w:numPr>
          <w:ilvl w:val="0"/>
          <w:numId w:val="4"/>
        </w:numPr>
        <w:tabs>
          <w:tab w:val="left" w:pos="1134"/>
        </w:tabs>
        <w:ind w:left="142" w:firstLine="709"/>
        <w:jc w:val="both"/>
        <w:rPr>
          <w:rFonts w:eastAsia="Calibri"/>
          <w:b/>
          <w:color w:val="000000" w:themeColor="text1"/>
          <w:lang w:eastAsia="en-US"/>
        </w:rPr>
      </w:pPr>
      <w:r w:rsidRPr="001B2B65">
        <w:rPr>
          <w:color w:val="000000" w:themeColor="text1"/>
        </w:rPr>
        <w:t>До начала проведения Работ в охранной зоне не менее, чем за 5 дней предоставить список работников Подрядной организации. В случае повреждения восстановить ограждение запретной зоны.</w:t>
      </w:r>
    </w:p>
    <w:p w:rsidR="00553C0D" w:rsidRPr="001B2B65" w:rsidRDefault="00553C0D" w:rsidP="00F370B0">
      <w:pPr>
        <w:tabs>
          <w:tab w:val="left" w:pos="1134"/>
        </w:tabs>
        <w:ind w:left="142" w:firstLine="709"/>
        <w:jc w:val="both"/>
        <w:rPr>
          <w:color w:val="000000" w:themeColor="text1"/>
        </w:rPr>
      </w:pPr>
      <w:r w:rsidRPr="001B2B65">
        <w:rPr>
          <w:color w:val="000000" w:themeColor="text1"/>
        </w:rPr>
        <w:t xml:space="preserve">Производство Работ допускается только при наличии списка лиц, ответственных за безопасное производство Работ и согласованного с Заказчиком </w:t>
      </w:r>
      <w:r w:rsidRPr="00692820">
        <w:rPr>
          <w:color w:val="000000" w:themeColor="text1"/>
          <w:u w:val="single"/>
        </w:rPr>
        <w:t xml:space="preserve">проекта </w:t>
      </w:r>
      <w:r w:rsidRPr="001B2B65">
        <w:rPr>
          <w:color w:val="000000" w:themeColor="text1"/>
        </w:rPr>
        <w:t>производства Работ.</w:t>
      </w:r>
    </w:p>
    <w:p w:rsidR="00553C0D" w:rsidRPr="001B2B65" w:rsidRDefault="00553C0D" w:rsidP="00F370B0">
      <w:pPr>
        <w:pStyle w:val="a3"/>
        <w:numPr>
          <w:ilvl w:val="0"/>
          <w:numId w:val="2"/>
        </w:numPr>
        <w:tabs>
          <w:tab w:val="left" w:pos="1134"/>
        </w:tabs>
        <w:ind w:left="142" w:firstLine="709"/>
        <w:jc w:val="both"/>
        <w:rPr>
          <w:rFonts w:eastAsia="Calibri"/>
          <w:b/>
          <w:color w:val="000000" w:themeColor="text1"/>
          <w:lang w:eastAsia="en-US"/>
        </w:rPr>
      </w:pPr>
      <w:r w:rsidRPr="001B2B65">
        <w:rPr>
          <w:b/>
          <w:color w:val="000000" w:themeColor="text1"/>
        </w:rPr>
        <w:t xml:space="preserve">Требования к </w:t>
      </w:r>
      <w:r w:rsidR="004741EE" w:rsidRPr="001B2B65">
        <w:rPr>
          <w:b/>
          <w:color w:val="000000" w:themeColor="text1"/>
        </w:rPr>
        <w:t xml:space="preserve">результату и </w:t>
      </w:r>
      <w:r w:rsidRPr="001B2B65">
        <w:rPr>
          <w:b/>
          <w:color w:val="000000" w:themeColor="text1"/>
        </w:rPr>
        <w:t>качеству работ:</w:t>
      </w:r>
    </w:p>
    <w:p w:rsidR="004741EE" w:rsidRDefault="004741EE" w:rsidP="00F370B0">
      <w:pPr>
        <w:widowControl w:val="0"/>
        <w:tabs>
          <w:tab w:val="left" w:pos="1134"/>
        </w:tabs>
        <w:autoSpaceDE w:val="0"/>
        <w:autoSpaceDN w:val="0"/>
        <w:adjustRightInd w:val="0"/>
        <w:ind w:left="142" w:firstLine="709"/>
        <w:jc w:val="both"/>
        <w:rPr>
          <w:color w:val="000000" w:themeColor="text1"/>
        </w:rPr>
      </w:pPr>
      <w:r w:rsidRPr="001B2B65">
        <w:rPr>
          <w:color w:val="000000" w:themeColor="text1"/>
        </w:rPr>
        <w:t>Исполнитель должен представить заказчику отчет о выполнении работ. По итогам работ Стороны подписывают Акт о выполненных работах. Результатом работ по настоящему Договору является техническая документация с протоколами испытания оборудования:</w:t>
      </w:r>
    </w:p>
    <w:p w:rsidR="0073673A" w:rsidRPr="0073673A" w:rsidRDefault="00CA0E9B" w:rsidP="00F370B0">
      <w:pPr>
        <w:pStyle w:val="a3"/>
        <w:widowControl w:val="0"/>
        <w:numPr>
          <w:ilvl w:val="0"/>
          <w:numId w:val="21"/>
        </w:numPr>
        <w:tabs>
          <w:tab w:val="left" w:pos="1134"/>
        </w:tabs>
        <w:autoSpaceDE w:val="0"/>
        <w:autoSpaceDN w:val="0"/>
        <w:adjustRightInd w:val="0"/>
        <w:ind w:left="142" w:firstLine="709"/>
        <w:jc w:val="both"/>
        <w:rPr>
          <w:color w:val="000000" w:themeColor="text1"/>
        </w:rPr>
      </w:pPr>
      <w:r>
        <w:rPr>
          <w:color w:val="000000" w:themeColor="text1"/>
        </w:rPr>
        <w:t>Акт выполненных работ по замене вводов 6кВ Т-1, Т-2;</w:t>
      </w:r>
    </w:p>
    <w:p w:rsidR="004741EE" w:rsidRPr="001B2B65" w:rsidRDefault="004741EE" w:rsidP="00F370B0">
      <w:pPr>
        <w:pStyle w:val="a3"/>
        <w:widowControl w:val="0"/>
        <w:numPr>
          <w:ilvl w:val="0"/>
          <w:numId w:val="1"/>
        </w:numPr>
        <w:tabs>
          <w:tab w:val="left" w:pos="1134"/>
        </w:tabs>
        <w:autoSpaceDE w:val="0"/>
        <w:autoSpaceDN w:val="0"/>
        <w:adjustRightInd w:val="0"/>
        <w:ind w:left="142" w:firstLine="709"/>
        <w:jc w:val="both"/>
        <w:rPr>
          <w:color w:val="000000" w:themeColor="text1"/>
        </w:rPr>
      </w:pPr>
      <w:r w:rsidRPr="001B2B65">
        <w:rPr>
          <w:color w:val="000000" w:themeColor="text1"/>
        </w:rPr>
        <w:t>Протоколы испытаний силовых трансформаторов Т-1 и Т-2;</w:t>
      </w:r>
    </w:p>
    <w:p w:rsidR="00E23BC9" w:rsidRDefault="00E23BC9" w:rsidP="00F370B0">
      <w:pPr>
        <w:pStyle w:val="a3"/>
        <w:widowControl w:val="0"/>
        <w:numPr>
          <w:ilvl w:val="0"/>
          <w:numId w:val="1"/>
        </w:numPr>
        <w:tabs>
          <w:tab w:val="left" w:pos="1134"/>
        </w:tabs>
        <w:autoSpaceDE w:val="0"/>
        <w:autoSpaceDN w:val="0"/>
        <w:adjustRightInd w:val="0"/>
        <w:ind w:left="142" w:firstLine="709"/>
        <w:jc w:val="both"/>
        <w:rPr>
          <w:color w:val="000000" w:themeColor="text1"/>
        </w:rPr>
      </w:pPr>
      <w:r w:rsidRPr="001B2B65">
        <w:rPr>
          <w:color w:val="000000" w:themeColor="text1"/>
        </w:rPr>
        <w:lastRenderedPageBreak/>
        <w:t>Протокол испытания Т/Т Т-1 и Т-2</w:t>
      </w:r>
      <w:r w:rsidR="00CA0E9B">
        <w:rPr>
          <w:color w:val="000000" w:themeColor="text1"/>
        </w:rPr>
        <w:t>;</w:t>
      </w:r>
    </w:p>
    <w:p w:rsidR="00FA3FBD" w:rsidRDefault="00FA3FBD" w:rsidP="00F370B0">
      <w:pPr>
        <w:pStyle w:val="a3"/>
        <w:widowControl w:val="0"/>
        <w:numPr>
          <w:ilvl w:val="0"/>
          <w:numId w:val="1"/>
        </w:numPr>
        <w:tabs>
          <w:tab w:val="left" w:pos="1134"/>
        </w:tabs>
        <w:autoSpaceDE w:val="0"/>
        <w:autoSpaceDN w:val="0"/>
        <w:adjustRightInd w:val="0"/>
        <w:ind w:left="142" w:firstLine="709"/>
        <w:jc w:val="both"/>
        <w:rPr>
          <w:color w:val="000000" w:themeColor="text1"/>
        </w:rPr>
      </w:pPr>
      <w:r w:rsidRPr="001B2B65">
        <w:rPr>
          <w:color w:val="000000" w:themeColor="text1"/>
        </w:rPr>
        <w:t>Протокол испытания высоковольтных вводов Т-1 и Т-2;</w:t>
      </w:r>
    </w:p>
    <w:p w:rsidR="00CA0E9B" w:rsidRDefault="00CA0E9B" w:rsidP="00F370B0">
      <w:pPr>
        <w:pStyle w:val="a3"/>
        <w:widowControl w:val="0"/>
        <w:numPr>
          <w:ilvl w:val="0"/>
          <w:numId w:val="1"/>
        </w:numPr>
        <w:tabs>
          <w:tab w:val="left" w:pos="1134"/>
        </w:tabs>
        <w:autoSpaceDE w:val="0"/>
        <w:autoSpaceDN w:val="0"/>
        <w:adjustRightInd w:val="0"/>
        <w:ind w:left="142" w:firstLine="709"/>
        <w:jc w:val="both"/>
        <w:rPr>
          <w:color w:val="000000" w:themeColor="text1"/>
        </w:rPr>
      </w:pPr>
      <w:r w:rsidRPr="001B2B65">
        <w:rPr>
          <w:color w:val="000000" w:themeColor="text1"/>
        </w:rPr>
        <w:t>Протокол испытания</w:t>
      </w:r>
      <w:r>
        <w:rPr>
          <w:color w:val="000000" w:themeColor="text1"/>
        </w:rPr>
        <w:t xml:space="preserve"> вводов 6кВ Т-1, Т-2.</w:t>
      </w:r>
    </w:p>
    <w:p w:rsidR="00553C0D" w:rsidRPr="001B2B65" w:rsidRDefault="00553C0D" w:rsidP="00F370B0">
      <w:pPr>
        <w:pStyle w:val="a6"/>
        <w:tabs>
          <w:tab w:val="left" w:pos="1134"/>
        </w:tabs>
        <w:ind w:left="142"/>
        <w:rPr>
          <w:rFonts w:eastAsia="Times New Roman"/>
          <w:bCs/>
          <w:color w:val="000000" w:themeColor="text1"/>
          <w:sz w:val="24"/>
        </w:rPr>
      </w:pPr>
      <w:r w:rsidRPr="001B2B65">
        <w:rPr>
          <w:rFonts w:eastAsia="Times New Roman"/>
          <w:bCs/>
          <w:color w:val="000000" w:themeColor="text1"/>
          <w:sz w:val="24"/>
        </w:rPr>
        <w:t xml:space="preserve">В процессе выполнения работ Исполнитель должен применять только те материалы, конструкции, </w:t>
      </w:r>
      <w:r w:rsidR="004741EE" w:rsidRPr="001B2B65">
        <w:rPr>
          <w:rFonts w:eastAsia="Times New Roman"/>
          <w:bCs/>
          <w:color w:val="000000" w:themeColor="text1"/>
          <w:sz w:val="24"/>
        </w:rPr>
        <w:t>к</w:t>
      </w:r>
      <w:r w:rsidRPr="001B2B65">
        <w:rPr>
          <w:rFonts w:eastAsia="Times New Roman"/>
          <w:bCs/>
          <w:color w:val="000000" w:themeColor="text1"/>
          <w:sz w:val="24"/>
        </w:rPr>
        <w:t>омплектующие изделия, строительную технику, оборудование, которые имеют сертификаты качества (соответствия) или иные документы, удостоверяющие их качество в соответствии с законодательством Российской Федерации.</w:t>
      </w:r>
    </w:p>
    <w:p w:rsidR="00553C0D" w:rsidRPr="001B2B65" w:rsidRDefault="00553C0D" w:rsidP="00F370B0">
      <w:pPr>
        <w:pStyle w:val="a6"/>
        <w:tabs>
          <w:tab w:val="left" w:pos="1134"/>
        </w:tabs>
        <w:ind w:left="142"/>
        <w:rPr>
          <w:rFonts w:eastAsia="Times New Roman"/>
          <w:bCs/>
          <w:color w:val="000000" w:themeColor="text1"/>
          <w:sz w:val="24"/>
        </w:rPr>
      </w:pPr>
      <w:r w:rsidRPr="001B2B65">
        <w:rPr>
          <w:rFonts w:eastAsia="Times New Roman"/>
          <w:bCs/>
          <w:color w:val="000000" w:themeColor="text1"/>
          <w:sz w:val="24"/>
        </w:rPr>
        <w:t>Работы должны быть оказаны с применением материалов Исполнителя, его собственными силами и средствами.</w:t>
      </w:r>
    </w:p>
    <w:p w:rsidR="00553C0D" w:rsidRPr="001B2B65" w:rsidRDefault="00553C0D" w:rsidP="00F370B0">
      <w:pPr>
        <w:pStyle w:val="a6"/>
        <w:tabs>
          <w:tab w:val="left" w:pos="1134"/>
        </w:tabs>
        <w:ind w:left="142"/>
        <w:rPr>
          <w:rFonts w:eastAsia="Times New Roman"/>
          <w:bCs/>
          <w:color w:val="000000" w:themeColor="text1"/>
          <w:sz w:val="24"/>
        </w:rPr>
      </w:pPr>
      <w:r w:rsidRPr="001B2B65">
        <w:rPr>
          <w:rFonts w:eastAsia="Times New Roman"/>
          <w:bCs/>
          <w:color w:val="000000" w:themeColor="text1"/>
          <w:sz w:val="24"/>
        </w:rPr>
        <w:t>При обнаружении недостатков результатов работ, в том числе выявленных после приемки в ходе их реализации, а также в процессе эксплуатации объектов исполнитель договора обязан устранить такие недостатки за свой счет в результате работ и, соответственно, произвести необходимые дополнительные работы, а также возместить причиненные убытки.</w:t>
      </w:r>
    </w:p>
    <w:p w:rsidR="00553C0D" w:rsidRPr="001B2B65" w:rsidRDefault="00553C0D" w:rsidP="00F370B0">
      <w:pPr>
        <w:pStyle w:val="a6"/>
        <w:tabs>
          <w:tab w:val="left" w:pos="1134"/>
        </w:tabs>
        <w:ind w:left="142"/>
        <w:rPr>
          <w:rFonts w:eastAsia="Times New Roman"/>
          <w:bCs/>
          <w:color w:val="000000" w:themeColor="text1"/>
          <w:sz w:val="24"/>
        </w:rPr>
      </w:pPr>
      <w:r w:rsidRPr="001B2B65">
        <w:rPr>
          <w:rFonts w:eastAsia="Times New Roman"/>
          <w:bCs/>
          <w:color w:val="000000" w:themeColor="text1"/>
          <w:sz w:val="24"/>
        </w:rPr>
        <w:t xml:space="preserve">Гарантийный срок устанавливается в течении </w:t>
      </w:r>
      <w:r w:rsidR="00CC1944" w:rsidRPr="00CA0E9B">
        <w:rPr>
          <w:rFonts w:eastAsia="Times New Roman"/>
          <w:bCs/>
          <w:color w:val="000000" w:themeColor="text1"/>
          <w:sz w:val="24"/>
        </w:rPr>
        <w:t>одного года</w:t>
      </w:r>
      <w:r w:rsidRPr="001B2B65">
        <w:rPr>
          <w:rFonts w:eastAsia="Times New Roman"/>
          <w:bCs/>
          <w:color w:val="000000" w:themeColor="text1"/>
          <w:sz w:val="24"/>
        </w:rPr>
        <w:t xml:space="preserve"> со дня передачи результата работы по акту выполненных работ. при условии надлежащего использования и технического обслуживания объекта.</w:t>
      </w:r>
    </w:p>
    <w:p w:rsidR="00553C0D" w:rsidRPr="001B2B65" w:rsidRDefault="00553C0D" w:rsidP="00F370B0">
      <w:pPr>
        <w:tabs>
          <w:tab w:val="left" w:pos="1134"/>
        </w:tabs>
        <w:ind w:left="142" w:firstLine="709"/>
        <w:jc w:val="both"/>
        <w:rPr>
          <w:bCs/>
          <w:color w:val="000000" w:themeColor="text1"/>
        </w:rPr>
      </w:pPr>
      <w:r w:rsidRPr="001B2B65">
        <w:rPr>
          <w:bCs/>
          <w:color w:val="000000" w:themeColor="text1"/>
        </w:rPr>
        <w:t>В случае выхода из строя оборудования в течение гарантийного срока Исполнитель обязуется устранить недостатки, отремонтировать или заменить на новые в течение 10 дней с момента получения уведомления от Заказчика</w:t>
      </w:r>
      <w:r w:rsidR="004741EE" w:rsidRPr="001B2B65">
        <w:rPr>
          <w:bCs/>
          <w:color w:val="000000" w:themeColor="text1"/>
        </w:rPr>
        <w:t>.</w:t>
      </w:r>
    </w:p>
    <w:p w:rsidR="00514423" w:rsidRDefault="00C01013" w:rsidP="00F370B0">
      <w:pPr>
        <w:tabs>
          <w:tab w:val="left" w:pos="1134"/>
        </w:tabs>
        <w:ind w:left="142" w:firstLine="709"/>
        <w:jc w:val="both"/>
        <w:rPr>
          <w:b/>
          <w:i/>
          <w:iCs/>
          <w:color w:val="000000" w:themeColor="text1"/>
          <w:u w:val="single"/>
        </w:rPr>
      </w:pPr>
      <w:r w:rsidRPr="001B2B65">
        <w:rPr>
          <w:b/>
          <w:i/>
          <w:iCs/>
          <w:color w:val="000000" w:themeColor="text1"/>
          <w:u w:val="single"/>
        </w:rPr>
        <w:t>Предоставление эквивалентных работ не допускается.</w:t>
      </w:r>
    </w:p>
    <w:p w:rsidR="00184D45" w:rsidRPr="00F370B0" w:rsidRDefault="00184D45" w:rsidP="00F370B0">
      <w:pPr>
        <w:pStyle w:val="a3"/>
        <w:numPr>
          <w:ilvl w:val="0"/>
          <w:numId w:val="2"/>
        </w:numPr>
        <w:tabs>
          <w:tab w:val="left" w:pos="1134"/>
        </w:tabs>
        <w:ind w:left="142" w:firstLine="709"/>
        <w:jc w:val="both"/>
        <w:rPr>
          <w:b/>
          <w:color w:val="000000" w:themeColor="text1"/>
        </w:rPr>
      </w:pPr>
      <w:r w:rsidRPr="00F370B0">
        <w:rPr>
          <w:b/>
          <w:bCs/>
          <w:color w:val="000000" w:themeColor="text1"/>
        </w:rPr>
        <w:t>Документы, предоставляемые в подтверждение соответствия предлагаемых участником работ:</w:t>
      </w:r>
    </w:p>
    <w:p w:rsidR="00B246FE" w:rsidRDefault="00184D45" w:rsidP="00F370B0">
      <w:pPr>
        <w:pStyle w:val="a3"/>
        <w:tabs>
          <w:tab w:val="left" w:pos="1134"/>
        </w:tabs>
        <w:ind w:left="142" w:firstLine="709"/>
        <w:jc w:val="both"/>
        <w:rPr>
          <w:bCs/>
          <w:color w:val="000000" w:themeColor="text1"/>
        </w:rPr>
      </w:pPr>
      <w:r w:rsidRPr="001B2B65">
        <w:rPr>
          <w:bCs/>
          <w:color w:val="000000" w:themeColor="text1"/>
        </w:rPr>
        <w:t>Исполнитель для выполнения данных Работ должен обладать:</w:t>
      </w:r>
    </w:p>
    <w:p w:rsidR="00184D45" w:rsidRPr="001B2B65" w:rsidRDefault="00184D45" w:rsidP="00F370B0">
      <w:pPr>
        <w:pStyle w:val="a3"/>
        <w:tabs>
          <w:tab w:val="left" w:pos="1134"/>
        </w:tabs>
        <w:ind w:left="142" w:firstLine="709"/>
        <w:jc w:val="both"/>
        <w:rPr>
          <w:bCs/>
          <w:color w:val="000000" w:themeColor="text1"/>
        </w:rPr>
      </w:pPr>
      <w:r w:rsidRPr="001B2B65">
        <w:rPr>
          <w:bCs/>
          <w:color w:val="000000" w:themeColor="text1"/>
        </w:rPr>
        <w:t>Свидетельством о допуске к Работам по строительству, реконструкции и капремонту объектов капстроительства и пуско-наладочным Работам, выданным саморегулируемой организацией (СРО), зарегистрированной в установленном порядке в органах Ростехнадзора;</w:t>
      </w:r>
    </w:p>
    <w:p w:rsidR="00184D45" w:rsidRPr="001B2B65" w:rsidRDefault="00184D45" w:rsidP="00F370B0">
      <w:pPr>
        <w:pStyle w:val="a3"/>
        <w:tabs>
          <w:tab w:val="left" w:pos="1134"/>
        </w:tabs>
        <w:ind w:left="142" w:firstLine="709"/>
        <w:jc w:val="both"/>
        <w:rPr>
          <w:bCs/>
          <w:color w:val="000000" w:themeColor="text1"/>
        </w:rPr>
      </w:pPr>
      <w:r w:rsidRPr="001B2B65">
        <w:rPr>
          <w:bCs/>
          <w:color w:val="000000" w:themeColor="text1"/>
        </w:rPr>
        <w:t>Наличие у подрядчика квалифицированного персонала, имеющего дипломы (специализация электрика и энергетика)</w:t>
      </w:r>
      <w:r w:rsidR="00265EB1" w:rsidRPr="001B2B65">
        <w:rPr>
          <w:bCs/>
          <w:color w:val="000000" w:themeColor="text1"/>
        </w:rPr>
        <w:t>:</w:t>
      </w:r>
    </w:p>
    <w:p w:rsidR="00184D45" w:rsidRPr="001B2B65" w:rsidRDefault="00184D45" w:rsidP="00F370B0">
      <w:pPr>
        <w:pStyle w:val="a3"/>
        <w:numPr>
          <w:ilvl w:val="0"/>
          <w:numId w:val="5"/>
        </w:numPr>
        <w:tabs>
          <w:tab w:val="left" w:pos="1134"/>
        </w:tabs>
        <w:ind w:left="142" w:firstLine="709"/>
        <w:jc w:val="both"/>
        <w:rPr>
          <w:bCs/>
          <w:color w:val="000000" w:themeColor="text1"/>
        </w:rPr>
      </w:pPr>
      <w:r w:rsidRPr="001B2B65">
        <w:rPr>
          <w:bCs/>
          <w:color w:val="000000" w:themeColor="text1"/>
        </w:rPr>
        <w:t>для ремонтного персонала о сдаче на группу по электробезопасности III и IV до и выше 1000 В;</w:t>
      </w:r>
    </w:p>
    <w:p w:rsidR="00184D45" w:rsidRPr="001B2B65" w:rsidRDefault="00184D45" w:rsidP="00F370B0">
      <w:pPr>
        <w:pStyle w:val="a3"/>
        <w:numPr>
          <w:ilvl w:val="0"/>
          <w:numId w:val="5"/>
        </w:numPr>
        <w:tabs>
          <w:tab w:val="left" w:pos="1134"/>
        </w:tabs>
        <w:ind w:left="142" w:firstLine="709"/>
        <w:jc w:val="both"/>
        <w:rPr>
          <w:b/>
          <w:color w:val="000000" w:themeColor="text1"/>
        </w:rPr>
      </w:pPr>
      <w:r w:rsidRPr="001B2B65">
        <w:rPr>
          <w:bCs/>
          <w:color w:val="000000" w:themeColor="text1"/>
        </w:rPr>
        <w:t>для административно-технического персонала о сдаче на группу по электробезопасности V до и выше 1000 В (протоколы Ростехнадзора).</w:t>
      </w:r>
    </w:p>
    <w:p w:rsidR="0003735F" w:rsidRPr="005B2496" w:rsidRDefault="0003735F" w:rsidP="00F370B0">
      <w:pPr>
        <w:pStyle w:val="a3"/>
        <w:tabs>
          <w:tab w:val="left" w:pos="1134"/>
        </w:tabs>
        <w:ind w:left="142" w:firstLine="709"/>
        <w:jc w:val="both"/>
        <w:rPr>
          <w:color w:val="000000" w:themeColor="text1"/>
        </w:rPr>
      </w:pPr>
      <w:r w:rsidRPr="005B2496">
        <w:rPr>
          <w:color w:val="000000" w:themeColor="text1"/>
        </w:rPr>
        <w:t>Предоставление документов в подтверждение соответствия предлагаемых участ</w:t>
      </w:r>
      <w:r>
        <w:rPr>
          <w:color w:val="000000" w:themeColor="text1"/>
        </w:rPr>
        <w:t>ником товаров требуется:</w:t>
      </w:r>
    </w:p>
    <w:p w:rsidR="0003735F" w:rsidRPr="005B2496" w:rsidRDefault="0003735F" w:rsidP="00F370B0">
      <w:pPr>
        <w:pStyle w:val="a3"/>
        <w:tabs>
          <w:tab w:val="left" w:pos="1134"/>
        </w:tabs>
        <w:ind w:left="142" w:firstLine="709"/>
        <w:jc w:val="both"/>
        <w:rPr>
          <w:color w:val="000000" w:themeColor="text1"/>
        </w:rPr>
      </w:pPr>
      <w:r w:rsidRPr="005B2496">
        <w:rPr>
          <w:color w:val="000000" w:themeColor="text1"/>
        </w:rPr>
        <w:t>документ, подтверждающий качество продукции со стороны торговой компании или производителя, и (или) документ, удостоверяющий соответствие объекта требованиям технических регламентов, документам по стандартизации или условиям договора,</w:t>
      </w:r>
    </w:p>
    <w:p w:rsidR="00265EB1" w:rsidRDefault="0003735F" w:rsidP="00F370B0">
      <w:pPr>
        <w:tabs>
          <w:tab w:val="left" w:pos="1134"/>
        </w:tabs>
        <w:ind w:left="142" w:firstLine="709"/>
        <w:jc w:val="both"/>
        <w:rPr>
          <w:b/>
          <w:color w:val="000000" w:themeColor="text1"/>
        </w:rPr>
      </w:pPr>
      <w:r w:rsidRPr="005B2496">
        <w:rPr>
          <w:color w:val="000000" w:themeColor="text1"/>
        </w:rPr>
        <w:t>документ составляемым между производителем и участником конкурентной закупки (компанией, которая выступает официальным посредником между изготовителем и непосредственными потребителями) на поставляемый товар и (или) Письмо (гарантийное) от производителя поставляемого товара, о сотрудничестве с участником конкурентной закупки и готовности поставить товар в соответствии с Техническим заданием</w:t>
      </w:r>
    </w:p>
    <w:p w:rsidR="00514423" w:rsidRPr="001B2B65" w:rsidRDefault="00514423" w:rsidP="00F370B0">
      <w:pPr>
        <w:pStyle w:val="a3"/>
        <w:numPr>
          <w:ilvl w:val="0"/>
          <w:numId w:val="2"/>
        </w:numPr>
        <w:tabs>
          <w:tab w:val="left" w:pos="1134"/>
        </w:tabs>
        <w:ind w:left="142" w:firstLine="709"/>
        <w:jc w:val="both"/>
        <w:rPr>
          <w:b/>
          <w:color w:val="000000" w:themeColor="text1"/>
        </w:rPr>
      </w:pPr>
      <w:r w:rsidRPr="001B2B65">
        <w:rPr>
          <w:b/>
          <w:color w:val="000000" w:themeColor="text1"/>
        </w:rPr>
        <w:t>Место, условия и порядок выполнения работ:</w:t>
      </w:r>
    </w:p>
    <w:p w:rsidR="00514423" w:rsidRPr="001B2B65" w:rsidRDefault="00514423" w:rsidP="00F370B0">
      <w:pPr>
        <w:pStyle w:val="a3"/>
        <w:tabs>
          <w:tab w:val="left" w:pos="1134"/>
        </w:tabs>
        <w:ind w:left="142" w:firstLine="709"/>
        <w:jc w:val="both"/>
        <w:rPr>
          <w:bCs/>
          <w:color w:val="000000" w:themeColor="text1"/>
        </w:rPr>
      </w:pPr>
      <w:r w:rsidRPr="001B2B65">
        <w:rPr>
          <w:bCs/>
          <w:color w:val="000000" w:themeColor="text1"/>
        </w:rPr>
        <w:t xml:space="preserve">Адрес: </w:t>
      </w:r>
      <w:r w:rsidRPr="001B2B65">
        <w:rPr>
          <w:bCs/>
          <w:color w:val="000000" w:themeColor="text1"/>
          <w:u w:val="single"/>
        </w:rPr>
        <w:t>Нижегородская обл., г. Павлово, ул. Коммунистическая, 78, П</w:t>
      </w:r>
      <w:r w:rsidR="00B246FE">
        <w:rPr>
          <w:bCs/>
          <w:color w:val="000000" w:themeColor="text1"/>
          <w:u w:val="single"/>
        </w:rPr>
        <w:t>С</w:t>
      </w:r>
      <w:r w:rsidR="000E7641">
        <w:rPr>
          <w:bCs/>
          <w:color w:val="000000" w:themeColor="text1"/>
          <w:u w:val="single"/>
        </w:rPr>
        <w:t xml:space="preserve"> «Новая» (территория </w:t>
      </w:r>
      <w:r w:rsidRPr="001B2B65">
        <w:rPr>
          <w:bCs/>
          <w:color w:val="000000" w:themeColor="text1"/>
          <w:u w:val="single"/>
        </w:rPr>
        <w:t>АО «Гидроагрегат»)</w:t>
      </w:r>
    </w:p>
    <w:p w:rsidR="00514423" w:rsidRPr="001B2B65" w:rsidRDefault="00514423" w:rsidP="00F370B0">
      <w:pPr>
        <w:tabs>
          <w:tab w:val="left" w:pos="1134"/>
        </w:tabs>
        <w:autoSpaceDE w:val="0"/>
        <w:autoSpaceDN w:val="0"/>
        <w:adjustRightInd w:val="0"/>
        <w:ind w:left="142" w:firstLine="709"/>
        <w:jc w:val="both"/>
        <w:rPr>
          <w:color w:val="000000" w:themeColor="text1"/>
        </w:rPr>
      </w:pPr>
      <w:r w:rsidRPr="001B2B65">
        <w:rPr>
          <w:color w:val="000000" w:themeColor="text1"/>
        </w:rPr>
        <w:t>Исполнитель обеспечивает прибытие своего уполномоченного представителя для составления дефектной ведомости и согласования с Заказчиком образцов устанавливаемого оборудования (с обязательным предъявлением паспортов и сертификатов). В процессе выполнения работ использовать материалы и комплектующие, соответствующие государственным стандартам, отраслевым стандартам, техническим условиям.</w:t>
      </w:r>
    </w:p>
    <w:p w:rsidR="00514423" w:rsidRPr="001B2B65" w:rsidRDefault="00514423" w:rsidP="00F370B0">
      <w:pPr>
        <w:pStyle w:val="a3"/>
        <w:tabs>
          <w:tab w:val="left" w:pos="1134"/>
        </w:tabs>
        <w:ind w:left="142" w:firstLine="709"/>
        <w:jc w:val="both"/>
        <w:rPr>
          <w:color w:val="000000" w:themeColor="text1"/>
        </w:rPr>
      </w:pPr>
      <w:r w:rsidRPr="001B2B65">
        <w:rPr>
          <w:color w:val="000000" w:themeColor="text1"/>
        </w:rPr>
        <w:t>После выполнения работ Исполнитель передаёт Заказчику сертификаты качества на установленную продукцию и предъявляет Заказчику сдачу оказанных работ.</w:t>
      </w:r>
    </w:p>
    <w:p w:rsidR="00184D45" w:rsidRPr="001B2B65" w:rsidRDefault="00184D45" w:rsidP="00F370B0">
      <w:pPr>
        <w:pStyle w:val="a3"/>
        <w:numPr>
          <w:ilvl w:val="0"/>
          <w:numId w:val="2"/>
        </w:numPr>
        <w:tabs>
          <w:tab w:val="left" w:pos="1134"/>
        </w:tabs>
        <w:ind w:left="142" w:firstLine="709"/>
        <w:jc w:val="both"/>
        <w:rPr>
          <w:b/>
          <w:bCs/>
          <w:color w:val="000000" w:themeColor="text1"/>
        </w:rPr>
      </w:pPr>
      <w:r w:rsidRPr="001B2B65">
        <w:rPr>
          <w:b/>
          <w:bCs/>
          <w:color w:val="000000" w:themeColor="text1"/>
        </w:rPr>
        <w:t>Форма, сроки и порядок оплаты:</w:t>
      </w:r>
    </w:p>
    <w:p w:rsidR="00184D45" w:rsidRPr="001B2B65" w:rsidRDefault="00184D45" w:rsidP="00F370B0">
      <w:pPr>
        <w:tabs>
          <w:tab w:val="left" w:pos="1134"/>
        </w:tabs>
        <w:ind w:left="142" w:firstLine="709"/>
        <w:jc w:val="both"/>
        <w:rPr>
          <w:bCs/>
          <w:color w:val="000000" w:themeColor="text1"/>
        </w:rPr>
      </w:pPr>
      <w:r w:rsidRPr="001B2B65">
        <w:rPr>
          <w:bCs/>
          <w:color w:val="000000" w:themeColor="text1"/>
        </w:rPr>
        <w:t>Оплата осуществляется в безналичной форме путем перечисления средств на счет контрагента.</w:t>
      </w:r>
    </w:p>
    <w:p w:rsidR="00184D45" w:rsidRPr="001B2B65" w:rsidRDefault="00184D45" w:rsidP="00F370B0">
      <w:pPr>
        <w:tabs>
          <w:tab w:val="left" w:pos="1134"/>
        </w:tabs>
        <w:ind w:left="142" w:firstLine="709"/>
        <w:jc w:val="both"/>
        <w:rPr>
          <w:bCs/>
          <w:color w:val="000000" w:themeColor="text1"/>
        </w:rPr>
      </w:pPr>
      <w:r w:rsidRPr="001B2B65">
        <w:rPr>
          <w:bCs/>
          <w:color w:val="000000" w:themeColor="text1"/>
        </w:rPr>
        <w:t>Авансирование не предусмотрено.</w:t>
      </w:r>
    </w:p>
    <w:p w:rsidR="00184D45" w:rsidRPr="001B2B65" w:rsidRDefault="00184D45" w:rsidP="00F370B0">
      <w:pPr>
        <w:tabs>
          <w:tab w:val="left" w:pos="1134"/>
        </w:tabs>
        <w:ind w:left="142" w:firstLine="709"/>
        <w:jc w:val="both"/>
        <w:rPr>
          <w:color w:val="000000" w:themeColor="text1"/>
        </w:rPr>
      </w:pPr>
      <w:r w:rsidRPr="001B2B65">
        <w:rPr>
          <w:color w:val="000000" w:themeColor="text1"/>
        </w:rPr>
        <w:lastRenderedPageBreak/>
        <w:t>Оплата за оказанные работы производится Заказчиком в безналичном порядке, путем перечисления денежных средств на расчетный счет Исполнителя в течение 180 календарных дней с момента подписания Заказчиком акта оказанных работ и выставления Исполнителем счета и счета-фактуры.</w:t>
      </w:r>
    </w:p>
    <w:p w:rsidR="00003F77" w:rsidRPr="001B2B65" w:rsidRDefault="00003F77" w:rsidP="00F370B0">
      <w:pPr>
        <w:pStyle w:val="a3"/>
        <w:numPr>
          <w:ilvl w:val="0"/>
          <w:numId w:val="2"/>
        </w:numPr>
        <w:tabs>
          <w:tab w:val="left" w:pos="1134"/>
        </w:tabs>
        <w:ind w:left="142" w:firstLine="709"/>
        <w:jc w:val="both"/>
        <w:rPr>
          <w:b/>
          <w:bCs/>
          <w:color w:val="000000" w:themeColor="text1"/>
        </w:rPr>
      </w:pPr>
      <w:r w:rsidRPr="001B2B65">
        <w:rPr>
          <w:b/>
          <w:bCs/>
          <w:color w:val="000000" w:themeColor="text1"/>
        </w:rPr>
        <w:t>Расчет стоимости работ за единицу:</w:t>
      </w:r>
    </w:p>
    <w:p w:rsidR="00003F77" w:rsidRPr="001B2B65" w:rsidRDefault="00003F77" w:rsidP="00F370B0">
      <w:pPr>
        <w:pStyle w:val="a3"/>
        <w:tabs>
          <w:tab w:val="left" w:pos="1134"/>
        </w:tabs>
        <w:ind w:left="142" w:firstLine="709"/>
        <w:jc w:val="both"/>
        <w:rPr>
          <w:color w:val="000000" w:themeColor="text1"/>
        </w:rPr>
      </w:pPr>
      <w:r w:rsidRPr="001B2B65">
        <w:t>Стоимость каждого наименования работ за единицу без учета НДС подлежит снижению от начальной пропорционально снижению начальной (максимальной) цены договора (цены лота) без учета НДС, предложенному победителем (лицом, с которым по итогам запроса котировок заключается договор)</w:t>
      </w:r>
    </w:p>
    <w:p w:rsidR="00003F77" w:rsidRPr="001B2B65" w:rsidRDefault="00003F77" w:rsidP="00F370B0">
      <w:pPr>
        <w:pStyle w:val="a3"/>
        <w:numPr>
          <w:ilvl w:val="0"/>
          <w:numId w:val="2"/>
        </w:numPr>
        <w:tabs>
          <w:tab w:val="left" w:pos="1134"/>
        </w:tabs>
        <w:ind w:left="142" w:firstLine="709"/>
        <w:jc w:val="both"/>
        <w:rPr>
          <w:b/>
          <w:color w:val="000000" w:themeColor="text1"/>
        </w:rPr>
      </w:pPr>
      <w:r w:rsidRPr="001B2B65">
        <w:rPr>
          <w:b/>
          <w:color w:val="000000" w:themeColor="text1"/>
        </w:rPr>
        <w:t>Сроки выполнения работ:</w:t>
      </w:r>
    </w:p>
    <w:p w:rsidR="00003F77" w:rsidRPr="001B2B65" w:rsidRDefault="00003F77" w:rsidP="00F370B0">
      <w:pPr>
        <w:pStyle w:val="a3"/>
        <w:tabs>
          <w:tab w:val="left" w:pos="1134"/>
        </w:tabs>
        <w:ind w:left="142" w:firstLine="709"/>
        <w:jc w:val="both"/>
      </w:pPr>
      <w:r w:rsidRPr="001B2B65">
        <w:t xml:space="preserve">Начало работ – с </w:t>
      </w:r>
      <w:r w:rsidR="00CC1944" w:rsidRPr="001B2B65">
        <w:t>даты</w:t>
      </w:r>
      <w:r w:rsidRPr="001B2B65">
        <w:t xml:space="preserve"> подписания договора</w:t>
      </w:r>
    </w:p>
    <w:p w:rsidR="0003735F" w:rsidRPr="001B2B65" w:rsidRDefault="00003F77" w:rsidP="00F370B0">
      <w:pPr>
        <w:pStyle w:val="a3"/>
        <w:tabs>
          <w:tab w:val="left" w:pos="1134"/>
        </w:tabs>
        <w:ind w:left="142" w:firstLine="709"/>
        <w:jc w:val="both"/>
      </w:pPr>
      <w:r w:rsidRPr="001B2B65">
        <w:t>Окончание работ</w:t>
      </w:r>
      <w:r w:rsidR="00CC1944" w:rsidRPr="001B2B65">
        <w:t>:</w:t>
      </w:r>
      <w:r w:rsidRPr="001B2B65">
        <w:t xml:space="preserve"> </w:t>
      </w:r>
      <w:r w:rsidR="0003735F">
        <w:t>30.09.2</w:t>
      </w:r>
      <w:bookmarkStart w:id="1" w:name="_GoBack"/>
      <w:bookmarkEnd w:id="1"/>
      <w:r w:rsidR="0003735F">
        <w:t>025г.</w:t>
      </w:r>
    </w:p>
    <w:sectPr w:rsidR="0003735F" w:rsidRPr="001B2B65" w:rsidSect="00F370B0">
      <w:pgSz w:w="11909" w:h="16834"/>
      <w:pgMar w:top="567" w:right="427" w:bottom="720" w:left="851"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4B9A" w:rsidRDefault="00844B9A" w:rsidP="00690470">
      <w:r>
        <w:separator/>
      </w:r>
    </w:p>
  </w:endnote>
  <w:endnote w:type="continuationSeparator" w:id="0">
    <w:p w:rsidR="00844B9A" w:rsidRDefault="00844B9A" w:rsidP="00690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4B9A" w:rsidRDefault="00844B9A" w:rsidP="00690470">
      <w:r>
        <w:separator/>
      </w:r>
    </w:p>
  </w:footnote>
  <w:footnote w:type="continuationSeparator" w:id="0">
    <w:p w:rsidR="00844B9A" w:rsidRDefault="00844B9A" w:rsidP="006904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538B"/>
    <w:multiLevelType w:val="hybridMultilevel"/>
    <w:tmpl w:val="76CE2F88"/>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775819"/>
    <w:multiLevelType w:val="hybridMultilevel"/>
    <w:tmpl w:val="2E0CE08C"/>
    <w:lvl w:ilvl="0" w:tplc="946A3974">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03143A89"/>
    <w:multiLevelType w:val="hybridMultilevel"/>
    <w:tmpl w:val="D84C6050"/>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EC0A00"/>
    <w:multiLevelType w:val="hybridMultilevel"/>
    <w:tmpl w:val="8CD0A510"/>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143AE6"/>
    <w:multiLevelType w:val="hybridMultilevel"/>
    <w:tmpl w:val="B5400550"/>
    <w:lvl w:ilvl="0" w:tplc="B1489B08">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15:restartNumberingAfterBreak="0">
    <w:nsid w:val="0C4E33E6"/>
    <w:multiLevelType w:val="hybridMultilevel"/>
    <w:tmpl w:val="9AA2AB02"/>
    <w:lvl w:ilvl="0" w:tplc="DFEE6872">
      <w:start w:val="1"/>
      <w:numFmt w:val="bullet"/>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15:restartNumberingAfterBreak="0">
    <w:nsid w:val="14E00966"/>
    <w:multiLevelType w:val="hybridMultilevel"/>
    <w:tmpl w:val="93C46D76"/>
    <w:lvl w:ilvl="0" w:tplc="DFEE68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3A7CFE"/>
    <w:multiLevelType w:val="hybridMultilevel"/>
    <w:tmpl w:val="9A6E1AE8"/>
    <w:lvl w:ilvl="0" w:tplc="DFEE6872">
      <w:start w:val="1"/>
      <w:numFmt w:val="bullet"/>
      <w:lvlText w:val="−"/>
      <w:lvlJc w:val="left"/>
      <w:pPr>
        <w:ind w:left="1211" w:hanging="360"/>
      </w:pPr>
      <w:rPr>
        <w:rFonts w:ascii="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8" w15:restartNumberingAfterBreak="0">
    <w:nsid w:val="1ACC48E9"/>
    <w:multiLevelType w:val="hybridMultilevel"/>
    <w:tmpl w:val="79808272"/>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BF823F9"/>
    <w:multiLevelType w:val="hybridMultilevel"/>
    <w:tmpl w:val="38405558"/>
    <w:lvl w:ilvl="0" w:tplc="946A397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1C6A392A"/>
    <w:multiLevelType w:val="hybridMultilevel"/>
    <w:tmpl w:val="665892E4"/>
    <w:lvl w:ilvl="0" w:tplc="9E52607C">
      <w:start w:val="1"/>
      <w:numFmt w:val="bullet"/>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11" w15:restartNumberingAfterBreak="0">
    <w:nsid w:val="22AF4BEF"/>
    <w:multiLevelType w:val="hybridMultilevel"/>
    <w:tmpl w:val="3E4C7380"/>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259B63C0"/>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BC187E"/>
    <w:multiLevelType w:val="hybridMultilevel"/>
    <w:tmpl w:val="DCAA0E54"/>
    <w:lvl w:ilvl="0" w:tplc="DFEE6872">
      <w:start w:val="1"/>
      <w:numFmt w:val="bullet"/>
      <w:lvlText w:val="−"/>
      <w:lvlJc w:val="left"/>
      <w:pPr>
        <w:ind w:left="900" w:hanging="360"/>
      </w:pPr>
      <w:rPr>
        <w:rFonts w:ascii="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301C6E50"/>
    <w:multiLevelType w:val="multilevel"/>
    <w:tmpl w:val="99421FA0"/>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36A63815"/>
    <w:multiLevelType w:val="hybridMultilevel"/>
    <w:tmpl w:val="4C48DA14"/>
    <w:lvl w:ilvl="0" w:tplc="B1489B08">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6" w15:restartNumberingAfterBreak="0">
    <w:nsid w:val="3F2B102B"/>
    <w:multiLevelType w:val="hybridMultilevel"/>
    <w:tmpl w:val="6A269F4E"/>
    <w:lvl w:ilvl="0" w:tplc="946A3974">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40251030"/>
    <w:multiLevelType w:val="hybridMultilevel"/>
    <w:tmpl w:val="2F68221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37272B"/>
    <w:multiLevelType w:val="hybridMultilevel"/>
    <w:tmpl w:val="BF0EF332"/>
    <w:lvl w:ilvl="0" w:tplc="DFEE6872">
      <w:start w:val="1"/>
      <w:numFmt w:val="bullet"/>
      <w:lvlText w:val="−"/>
      <w:lvlJc w:val="left"/>
      <w:pPr>
        <w:ind w:left="1211" w:hanging="360"/>
      </w:pPr>
      <w:rPr>
        <w:rFonts w:ascii="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9" w15:restartNumberingAfterBreak="0">
    <w:nsid w:val="4C884039"/>
    <w:multiLevelType w:val="hybridMultilevel"/>
    <w:tmpl w:val="F724C92E"/>
    <w:lvl w:ilvl="0" w:tplc="9E52607C">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0" w15:restartNumberingAfterBreak="0">
    <w:nsid w:val="6365634E"/>
    <w:multiLevelType w:val="hybridMultilevel"/>
    <w:tmpl w:val="04BE3F82"/>
    <w:lvl w:ilvl="0" w:tplc="946A397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7F8D16E5"/>
    <w:multiLevelType w:val="multilevel"/>
    <w:tmpl w:val="46FA3BCA"/>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12"/>
  </w:num>
  <w:num w:numId="3">
    <w:abstractNumId w:val="2"/>
  </w:num>
  <w:num w:numId="4">
    <w:abstractNumId w:val="0"/>
  </w:num>
  <w:num w:numId="5">
    <w:abstractNumId w:val="11"/>
  </w:num>
  <w:num w:numId="6">
    <w:abstractNumId w:val="1"/>
  </w:num>
  <w:num w:numId="7">
    <w:abstractNumId w:val="4"/>
  </w:num>
  <w:num w:numId="8">
    <w:abstractNumId w:val="9"/>
  </w:num>
  <w:num w:numId="9">
    <w:abstractNumId w:val="16"/>
  </w:num>
  <w:num w:numId="10">
    <w:abstractNumId w:val="15"/>
  </w:num>
  <w:num w:numId="11">
    <w:abstractNumId w:val="21"/>
  </w:num>
  <w:num w:numId="12">
    <w:abstractNumId w:val="20"/>
  </w:num>
  <w:num w:numId="13">
    <w:abstractNumId w:val="3"/>
  </w:num>
  <w:num w:numId="14">
    <w:abstractNumId w:val="13"/>
  </w:num>
  <w:num w:numId="15">
    <w:abstractNumId w:val="6"/>
  </w:num>
  <w:num w:numId="16">
    <w:abstractNumId w:val="5"/>
  </w:num>
  <w:num w:numId="17">
    <w:abstractNumId w:val="10"/>
  </w:num>
  <w:num w:numId="18">
    <w:abstractNumId w:val="7"/>
  </w:num>
  <w:num w:numId="19">
    <w:abstractNumId w:val="14"/>
  </w:num>
  <w:num w:numId="20">
    <w:abstractNumId w:val="18"/>
  </w:num>
  <w:num w:numId="21">
    <w:abstractNumId w:val="19"/>
  </w:num>
  <w:num w:numId="22">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470"/>
    <w:rsid w:val="00003F77"/>
    <w:rsid w:val="00004ED7"/>
    <w:rsid w:val="00006367"/>
    <w:rsid w:val="00016E0F"/>
    <w:rsid w:val="00017E95"/>
    <w:rsid w:val="0002453D"/>
    <w:rsid w:val="000262E2"/>
    <w:rsid w:val="00035DCF"/>
    <w:rsid w:val="0003735F"/>
    <w:rsid w:val="00041B3A"/>
    <w:rsid w:val="00043E89"/>
    <w:rsid w:val="000459DF"/>
    <w:rsid w:val="0005572A"/>
    <w:rsid w:val="00057389"/>
    <w:rsid w:val="00061928"/>
    <w:rsid w:val="00064536"/>
    <w:rsid w:val="0007333C"/>
    <w:rsid w:val="00074913"/>
    <w:rsid w:val="00076F05"/>
    <w:rsid w:val="00080BB9"/>
    <w:rsid w:val="00081E01"/>
    <w:rsid w:val="000903EC"/>
    <w:rsid w:val="000958E9"/>
    <w:rsid w:val="000A3350"/>
    <w:rsid w:val="000A3402"/>
    <w:rsid w:val="000B0528"/>
    <w:rsid w:val="000B4FAF"/>
    <w:rsid w:val="000C6F40"/>
    <w:rsid w:val="000C7FAD"/>
    <w:rsid w:val="000D6067"/>
    <w:rsid w:val="000E3537"/>
    <w:rsid w:val="000E683E"/>
    <w:rsid w:val="000E7641"/>
    <w:rsid w:val="00107650"/>
    <w:rsid w:val="001100F9"/>
    <w:rsid w:val="00121185"/>
    <w:rsid w:val="00122443"/>
    <w:rsid w:val="001344BA"/>
    <w:rsid w:val="00134A13"/>
    <w:rsid w:val="00141E87"/>
    <w:rsid w:val="00142772"/>
    <w:rsid w:val="00154B0A"/>
    <w:rsid w:val="00155EA2"/>
    <w:rsid w:val="00163B18"/>
    <w:rsid w:val="00165F0D"/>
    <w:rsid w:val="0016632D"/>
    <w:rsid w:val="0017208C"/>
    <w:rsid w:val="00175757"/>
    <w:rsid w:val="00175EC3"/>
    <w:rsid w:val="001764E1"/>
    <w:rsid w:val="00184D45"/>
    <w:rsid w:val="001870CD"/>
    <w:rsid w:val="00190578"/>
    <w:rsid w:val="001912B9"/>
    <w:rsid w:val="00195109"/>
    <w:rsid w:val="001A2138"/>
    <w:rsid w:val="001A2E8A"/>
    <w:rsid w:val="001B1DEE"/>
    <w:rsid w:val="001B2B65"/>
    <w:rsid w:val="001C7DA1"/>
    <w:rsid w:val="001D3E1C"/>
    <w:rsid w:val="00200059"/>
    <w:rsid w:val="00203FF6"/>
    <w:rsid w:val="002128C9"/>
    <w:rsid w:val="00223741"/>
    <w:rsid w:val="00231FB5"/>
    <w:rsid w:val="0023493B"/>
    <w:rsid w:val="00235740"/>
    <w:rsid w:val="002526D7"/>
    <w:rsid w:val="00262060"/>
    <w:rsid w:val="00265BED"/>
    <w:rsid w:val="00265EB1"/>
    <w:rsid w:val="002723B5"/>
    <w:rsid w:val="00272938"/>
    <w:rsid w:val="00276B33"/>
    <w:rsid w:val="00281856"/>
    <w:rsid w:val="00281BE6"/>
    <w:rsid w:val="002837CF"/>
    <w:rsid w:val="0029013A"/>
    <w:rsid w:val="0029196E"/>
    <w:rsid w:val="002A2429"/>
    <w:rsid w:val="002A291B"/>
    <w:rsid w:val="002A5DCA"/>
    <w:rsid w:val="002B7EA9"/>
    <w:rsid w:val="002C5365"/>
    <w:rsid w:val="002C64DC"/>
    <w:rsid w:val="002C6AF6"/>
    <w:rsid w:val="002D057A"/>
    <w:rsid w:val="002D59A1"/>
    <w:rsid w:val="002D7D83"/>
    <w:rsid w:val="002E01F6"/>
    <w:rsid w:val="002E2411"/>
    <w:rsid w:val="002F63AC"/>
    <w:rsid w:val="002F79F4"/>
    <w:rsid w:val="002F7A43"/>
    <w:rsid w:val="002F7E4A"/>
    <w:rsid w:val="00300E6A"/>
    <w:rsid w:val="003013A7"/>
    <w:rsid w:val="00303A6C"/>
    <w:rsid w:val="003106CD"/>
    <w:rsid w:val="00312C11"/>
    <w:rsid w:val="0031437C"/>
    <w:rsid w:val="003175D9"/>
    <w:rsid w:val="00320AC2"/>
    <w:rsid w:val="00320EBA"/>
    <w:rsid w:val="00322FEC"/>
    <w:rsid w:val="0033287B"/>
    <w:rsid w:val="00332DB0"/>
    <w:rsid w:val="0033582E"/>
    <w:rsid w:val="00337249"/>
    <w:rsid w:val="003649AD"/>
    <w:rsid w:val="00364DA1"/>
    <w:rsid w:val="0036532E"/>
    <w:rsid w:val="00366659"/>
    <w:rsid w:val="00371BE6"/>
    <w:rsid w:val="00371C48"/>
    <w:rsid w:val="003742F6"/>
    <w:rsid w:val="00375C41"/>
    <w:rsid w:val="003870FA"/>
    <w:rsid w:val="00393A6E"/>
    <w:rsid w:val="003958AA"/>
    <w:rsid w:val="003A55BD"/>
    <w:rsid w:val="003B31DA"/>
    <w:rsid w:val="003B7BD8"/>
    <w:rsid w:val="003C415D"/>
    <w:rsid w:val="003C42DD"/>
    <w:rsid w:val="003D1306"/>
    <w:rsid w:val="003D313B"/>
    <w:rsid w:val="003D323D"/>
    <w:rsid w:val="003E0928"/>
    <w:rsid w:val="003F1CEB"/>
    <w:rsid w:val="003F3372"/>
    <w:rsid w:val="003F6757"/>
    <w:rsid w:val="003F6A15"/>
    <w:rsid w:val="003F7D6B"/>
    <w:rsid w:val="00400015"/>
    <w:rsid w:val="00414C32"/>
    <w:rsid w:val="00415967"/>
    <w:rsid w:val="004205CA"/>
    <w:rsid w:val="004229E4"/>
    <w:rsid w:val="004246CD"/>
    <w:rsid w:val="00434044"/>
    <w:rsid w:val="0043453A"/>
    <w:rsid w:val="0043686A"/>
    <w:rsid w:val="0044374C"/>
    <w:rsid w:val="004445B1"/>
    <w:rsid w:val="004459B9"/>
    <w:rsid w:val="00445B45"/>
    <w:rsid w:val="00446A0B"/>
    <w:rsid w:val="00447AF6"/>
    <w:rsid w:val="004548DA"/>
    <w:rsid w:val="0045782A"/>
    <w:rsid w:val="00457EE0"/>
    <w:rsid w:val="00460051"/>
    <w:rsid w:val="00462D4B"/>
    <w:rsid w:val="004664D2"/>
    <w:rsid w:val="004741EE"/>
    <w:rsid w:val="00483C1D"/>
    <w:rsid w:val="00491C2B"/>
    <w:rsid w:val="00492AB1"/>
    <w:rsid w:val="00496BBD"/>
    <w:rsid w:val="004A4211"/>
    <w:rsid w:val="004B0DA7"/>
    <w:rsid w:val="004B1FFA"/>
    <w:rsid w:val="004B2580"/>
    <w:rsid w:val="004B6F8B"/>
    <w:rsid w:val="004C20D8"/>
    <w:rsid w:val="004C4035"/>
    <w:rsid w:val="004D3E58"/>
    <w:rsid w:val="004D6D00"/>
    <w:rsid w:val="004D6F7B"/>
    <w:rsid w:val="004E648E"/>
    <w:rsid w:val="004E7FD2"/>
    <w:rsid w:val="004F0E28"/>
    <w:rsid w:val="005040A7"/>
    <w:rsid w:val="00514423"/>
    <w:rsid w:val="00514AA5"/>
    <w:rsid w:val="005158A7"/>
    <w:rsid w:val="0051716B"/>
    <w:rsid w:val="00521B34"/>
    <w:rsid w:val="00523D53"/>
    <w:rsid w:val="00524EF3"/>
    <w:rsid w:val="00532892"/>
    <w:rsid w:val="00540BE5"/>
    <w:rsid w:val="0054232C"/>
    <w:rsid w:val="00542B97"/>
    <w:rsid w:val="0054498B"/>
    <w:rsid w:val="0055105F"/>
    <w:rsid w:val="005522ED"/>
    <w:rsid w:val="00552782"/>
    <w:rsid w:val="005537E1"/>
    <w:rsid w:val="00553C0D"/>
    <w:rsid w:val="00557176"/>
    <w:rsid w:val="00560C99"/>
    <w:rsid w:val="00565D00"/>
    <w:rsid w:val="00566EFF"/>
    <w:rsid w:val="00567701"/>
    <w:rsid w:val="005702B2"/>
    <w:rsid w:val="0057160B"/>
    <w:rsid w:val="00573B22"/>
    <w:rsid w:val="00575A69"/>
    <w:rsid w:val="00580CFB"/>
    <w:rsid w:val="00582FE5"/>
    <w:rsid w:val="00584F15"/>
    <w:rsid w:val="005902DD"/>
    <w:rsid w:val="00590975"/>
    <w:rsid w:val="00595291"/>
    <w:rsid w:val="005A1E3B"/>
    <w:rsid w:val="005A5A85"/>
    <w:rsid w:val="005A70DF"/>
    <w:rsid w:val="005B2C5E"/>
    <w:rsid w:val="005B3276"/>
    <w:rsid w:val="005B4A45"/>
    <w:rsid w:val="005B5072"/>
    <w:rsid w:val="005B6DB7"/>
    <w:rsid w:val="005C18D0"/>
    <w:rsid w:val="005C4666"/>
    <w:rsid w:val="005C4A13"/>
    <w:rsid w:val="005C6C40"/>
    <w:rsid w:val="005C7665"/>
    <w:rsid w:val="005C7E81"/>
    <w:rsid w:val="005D495B"/>
    <w:rsid w:val="005D4B0B"/>
    <w:rsid w:val="005E1EE1"/>
    <w:rsid w:val="005E5C6D"/>
    <w:rsid w:val="005F5A1D"/>
    <w:rsid w:val="0060378A"/>
    <w:rsid w:val="006075F7"/>
    <w:rsid w:val="006103EB"/>
    <w:rsid w:val="00611B9B"/>
    <w:rsid w:val="006154DE"/>
    <w:rsid w:val="00615907"/>
    <w:rsid w:val="00624C96"/>
    <w:rsid w:val="00625393"/>
    <w:rsid w:val="00625FCE"/>
    <w:rsid w:val="00642F63"/>
    <w:rsid w:val="00643915"/>
    <w:rsid w:val="00646857"/>
    <w:rsid w:val="00646D2D"/>
    <w:rsid w:val="00651CC6"/>
    <w:rsid w:val="006527B5"/>
    <w:rsid w:val="006553C6"/>
    <w:rsid w:val="006558A1"/>
    <w:rsid w:val="0065708F"/>
    <w:rsid w:val="006627C5"/>
    <w:rsid w:val="00664952"/>
    <w:rsid w:val="00667B26"/>
    <w:rsid w:val="00680A83"/>
    <w:rsid w:val="006847B4"/>
    <w:rsid w:val="006850F2"/>
    <w:rsid w:val="00690470"/>
    <w:rsid w:val="00692820"/>
    <w:rsid w:val="0069751E"/>
    <w:rsid w:val="006A056F"/>
    <w:rsid w:val="006A0840"/>
    <w:rsid w:val="006B15C7"/>
    <w:rsid w:val="006B1C23"/>
    <w:rsid w:val="006B2FD0"/>
    <w:rsid w:val="006B3FBD"/>
    <w:rsid w:val="006C5266"/>
    <w:rsid w:val="006D453E"/>
    <w:rsid w:val="006D4A7C"/>
    <w:rsid w:val="006D5164"/>
    <w:rsid w:val="006F3AAF"/>
    <w:rsid w:val="006F4D00"/>
    <w:rsid w:val="00703299"/>
    <w:rsid w:val="0071464B"/>
    <w:rsid w:val="00716254"/>
    <w:rsid w:val="00716671"/>
    <w:rsid w:val="00717F3D"/>
    <w:rsid w:val="007212A9"/>
    <w:rsid w:val="0073673A"/>
    <w:rsid w:val="0074313F"/>
    <w:rsid w:val="00743AB8"/>
    <w:rsid w:val="00745B51"/>
    <w:rsid w:val="00751086"/>
    <w:rsid w:val="007522EE"/>
    <w:rsid w:val="00752DD3"/>
    <w:rsid w:val="00753C3D"/>
    <w:rsid w:val="00753FFB"/>
    <w:rsid w:val="007575E8"/>
    <w:rsid w:val="007625D5"/>
    <w:rsid w:val="00764613"/>
    <w:rsid w:val="00775303"/>
    <w:rsid w:val="00780355"/>
    <w:rsid w:val="0078080B"/>
    <w:rsid w:val="007811D3"/>
    <w:rsid w:val="00782DE5"/>
    <w:rsid w:val="00784B95"/>
    <w:rsid w:val="00790A81"/>
    <w:rsid w:val="007957E4"/>
    <w:rsid w:val="007A3097"/>
    <w:rsid w:val="007B469F"/>
    <w:rsid w:val="007C51A2"/>
    <w:rsid w:val="007D18C3"/>
    <w:rsid w:val="007E4FFB"/>
    <w:rsid w:val="007E74D2"/>
    <w:rsid w:val="007F0D03"/>
    <w:rsid w:val="007F0FC4"/>
    <w:rsid w:val="007F28D1"/>
    <w:rsid w:val="007F3BB4"/>
    <w:rsid w:val="007F644B"/>
    <w:rsid w:val="007F7EA9"/>
    <w:rsid w:val="008072B9"/>
    <w:rsid w:val="00807A2A"/>
    <w:rsid w:val="00811CD2"/>
    <w:rsid w:val="008176DA"/>
    <w:rsid w:val="00822528"/>
    <w:rsid w:val="00833784"/>
    <w:rsid w:val="00833CA9"/>
    <w:rsid w:val="00835E5C"/>
    <w:rsid w:val="00840531"/>
    <w:rsid w:val="00843854"/>
    <w:rsid w:val="00844B9A"/>
    <w:rsid w:val="00847883"/>
    <w:rsid w:val="00850041"/>
    <w:rsid w:val="0085040F"/>
    <w:rsid w:val="00851A51"/>
    <w:rsid w:val="008528DA"/>
    <w:rsid w:val="00857F9D"/>
    <w:rsid w:val="00861745"/>
    <w:rsid w:val="008629DB"/>
    <w:rsid w:val="00864CE9"/>
    <w:rsid w:val="008655B9"/>
    <w:rsid w:val="0087130C"/>
    <w:rsid w:val="00873705"/>
    <w:rsid w:val="008909F5"/>
    <w:rsid w:val="00896F24"/>
    <w:rsid w:val="008A5087"/>
    <w:rsid w:val="008B0F20"/>
    <w:rsid w:val="008B2536"/>
    <w:rsid w:val="008B3F5C"/>
    <w:rsid w:val="008B40B5"/>
    <w:rsid w:val="008C23A1"/>
    <w:rsid w:val="008C4ED8"/>
    <w:rsid w:val="008C596A"/>
    <w:rsid w:val="008D3D50"/>
    <w:rsid w:val="008D62A9"/>
    <w:rsid w:val="008D7B6B"/>
    <w:rsid w:val="008E0CBA"/>
    <w:rsid w:val="008E18EE"/>
    <w:rsid w:val="008E22A7"/>
    <w:rsid w:val="008E5876"/>
    <w:rsid w:val="008F0864"/>
    <w:rsid w:val="008F2512"/>
    <w:rsid w:val="008F2B5D"/>
    <w:rsid w:val="00903666"/>
    <w:rsid w:val="00903761"/>
    <w:rsid w:val="00905B76"/>
    <w:rsid w:val="009062E4"/>
    <w:rsid w:val="00920322"/>
    <w:rsid w:val="00924444"/>
    <w:rsid w:val="00926BE3"/>
    <w:rsid w:val="009309B5"/>
    <w:rsid w:val="009345FC"/>
    <w:rsid w:val="00937DF6"/>
    <w:rsid w:val="009411D4"/>
    <w:rsid w:val="00943429"/>
    <w:rsid w:val="0094449A"/>
    <w:rsid w:val="00944BA1"/>
    <w:rsid w:val="00950BFC"/>
    <w:rsid w:val="0095430D"/>
    <w:rsid w:val="00955D93"/>
    <w:rsid w:val="009635DF"/>
    <w:rsid w:val="00963DB4"/>
    <w:rsid w:val="00964D5E"/>
    <w:rsid w:val="00966518"/>
    <w:rsid w:val="00972BB5"/>
    <w:rsid w:val="0097557F"/>
    <w:rsid w:val="00976538"/>
    <w:rsid w:val="00984A87"/>
    <w:rsid w:val="00990982"/>
    <w:rsid w:val="009A31E3"/>
    <w:rsid w:val="009B3497"/>
    <w:rsid w:val="009B6766"/>
    <w:rsid w:val="009B68CD"/>
    <w:rsid w:val="009B6D78"/>
    <w:rsid w:val="009B7335"/>
    <w:rsid w:val="009C3345"/>
    <w:rsid w:val="009C6C61"/>
    <w:rsid w:val="009D0B7F"/>
    <w:rsid w:val="009F0C4C"/>
    <w:rsid w:val="009F7405"/>
    <w:rsid w:val="00A11442"/>
    <w:rsid w:val="00A14386"/>
    <w:rsid w:val="00A14763"/>
    <w:rsid w:val="00A236B9"/>
    <w:rsid w:val="00A23D37"/>
    <w:rsid w:val="00A250AB"/>
    <w:rsid w:val="00A34933"/>
    <w:rsid w:val="00A36980"/>
    <w:rsid w:val="00A36FD0"/>
    <w:rsid w:val="00A37906"/>
    <w:rsid w:val="00A428C8"/>
    <w:rsid w:val="00A4362D"/>
    <w:rsid w:val="00A516C8"/>
    <w:rsid w:val="00A548A8"/>
    <w:rsid w:val="00A5647A"/>
    <w:rsid w:val="00A56721"/>
    <w:rsid w:val="00A56A3B"/>
    <w:rsid w:val="00A734D6"/>
    <w:rsid w:val="00A770A3"/>
    <w:rsid w:val="00A806FE"/>
    <w:rsid w:val="00A81B62"/>
    <w:rsid w:val="00A86A9D"/>
    <w:rsid w:val="00A979F3"/>
    <w:rsid w:val="00AB53EB"/>
    <w:rsid w:val="00AB6C7A"/>
    <w:rsid w:val="00AC0331"/>
    <w:rsid w:val="00AC09CE"/>
    <w:rsid w:val="00AD4CC8"/>
    <w:rsid w:val="00AE175C"/>
    <w:rsid w:val="00AE3A8E"/>
    <w:rsid w:val="00AE4DBA"/>
    <w:rsid w:val="00AE5615"/>
    <w:rsid w:val="00AF355F"/>
    <w:rsid w:val="00AF4053"/>
    <w:rsid w:val="00AF43D0"/>
    <w:rsid w:val="00AF7F4C"/>
    <w:rsid w:val="00B013D8"/>
    <w:rsid w:val="00B02302"/>
    <w:rsid w:val="00B02C65"/>
    <w:rsid w:val="00B030CB"/>
    <w:rsid w:val="00B04741"/>
    <w:rsid w:val="00B109BB"/>
    <w:rsid w:val="00B246FE"/>
    <w:rsid w:val="00B24850"/>
    <w:rsid w:val="00B31998"/>
    <w:rsid w:val="00B331EA"/>
    <w:rsid w:val="00B465FC"/>
    <w:rsid w:val="00B51E55"/>
    <w:rsid w:val="00B545FA"/>
    <w:rsid w:val="00B55F53"/>
    <w:rsid w:val="00B647F3"/>
    <w:rsid w:val="00B74057"/>
    <w:rsid w:val="00B749A8"/>
    <w:rsid w:val="00B81BF5"/>
    <w:rsid w:val="00B84AF3"/>
    <w:rsid w:val="00B92A08"/>
    <w:rsid w:val="00BA47D3"/>
    <w:rsid w:val="00BA5AC5"/>
    <w:rsid w:val="00BB30B5"/>
    <w:rsid w:val="00BB441C"/>
    <w:rsid w:val="00BB445F"/>
    <w:rsid w:val="00BB7210"/>
    <w:rsid w:val="00BC5638"/>
    <w:rsid w:val="00BD1FAF"/>
    <w:rsid w:val="00BD3901"/>
    <w:rsid w:val="00BD3FC4"/>
    <w:rsid w:val="00BE19C7"/>
    <w:rsid w:val="00BE1B84"/>
    <w:rsid w:val="00BE311A"/>
    <w:rsid w:val="00BE4E6E"/>
    <w:rsid w:val="00BE568B"/>
    <w:rsid w:val="00BE71F6"/>
    <w:rsid w:val="00BF06D6"/>
    <w:rsid w:val="00BF303F"/>
    <w:rsid w:val="00C01013"/>
    <w:rsid w:val="00C01444"/>
    <w:rsid w:val="00C039D4"/>
    <w:rsid w:val="00C05E1D"/>
    <w:rsid w:val="00C3437E"/>
    <w:rsid w:val="00C4157F"/>
    <w:rsid w:val="00C41D4F"/>
    <w:rsid w:val="00C51CF5"/>
    <w:rsid w:val="00C52D7B"/>
    <w:rsid w:val="00C5301D"/>
    <w:rsid w:val="00C53D11"/>
    <w:rsid w:val="00C55BD4"/>
    <w:rsid w:val="00C62B23"/>
    <w:rsid w:val="00C659E4"/>
    <w:rsid w:val="00C70845"/>
    <w:rsid w:val="00C736EA"/>
    <w:rsid w:val="00C77459"/>
    <w:rsid w:val="00C8368F"/>
    <w:rsid w:val="00C85F1C"/>
    <w:rsid w:val="00C86056"/>
    <w:rsid w:val="00C913F1"/>
    <w:rsid w:val="00C915D4"/>
    <w:rsid w:val="00C92DF4"/>
    <w:rsid w:val="00C959F3"/>
    <w:rsid w:val="00CA0E9B"/>
    <w:rsid w:val="00CA0EE2"/>
    <w:rsid w:val="00CA49B6"/>
    <w:rsid w:val="00CA5BCF"/>
    <w:rsid w:val="00CB4DE1"/>
    <w:rsid w:val="00CB7479"/>
    <w:rsid w:val="00CC18F7"/>
    <w:rsid w:val="00CC1944"/>
    <w:rsid w:val="00CD3A33"/>
    <w:rsid w:val="00CE03EB"/>
    <w:rsid w:val="00CE30BE"/>
    <w:rsid w:val="00CE3A93"/>
    <w:rsid w:val="00CE4BB0"/>
    <w:rsid w:val="00CE4D79"/>
    <w:rsid w:val="00CE4DA5"/>
    <w:rsid w:val="00CE58B6"/>
    <w:rsid w:val="00CF08A4"/>
    <w:rsid w:val="00CF2639"/>
    <w:rsid w:val="00CF304A"/>
    <w:rsid w:val="00CF4B28"/>
    <w:rsid w:val="00D00323"/>
    <w:rsid w:val="00D04499"/>
    <w:rsid w:val="00D0751D"/>
    <w:rsid w:val="00D13115"/>
    <w:rsid w:val="00D155E6"/>
    <w:rsid w:val="00D167A9"/>
    <w:rsid w:val="00D201A3"/>
    <w:rsid w:val="00D2023F"/>
    <w:rsid w:val="00D214D1"/>
    <w:rsid w:val="00D32B48"/>
    <w:rsid w:val="00D3346D"/>
    <w:rsid w:val="00D33707"/>
    <w:rsid w:val="00D35F8D"/>
    <w:rsid w:val="00D43BC9"/>
    <w:rsid w:val="00D53A6C"/>
    <w:rsid w:val="00D54C09"/>
    <w:rsid w:val="00D6588A"/>
    <w:rsid w:val="00D748A0"/>
    <w:rsid w:val="00D74C30"/>
    <w:rsid w:val="00D770E2"/>
    <w:rsid w:val="00D77F98"/>
    <w:rsid w:val="00D84815"/>
    <w:rsid w:val="00D8657E"/>
    <w:rsid w:val="00D87297"/>
    <w:rsid w:val="00D92E08"/>
    <w:rsid w:val="00D973C0"/>
    <w:rsid w:val="00D97C16"/>
    <w:rsid w:val="00DA1989"/>
    <w:rsid w:val="00DA2E72"/>
    <w:rsid w:val="00DA33A4"/>
    <w:rsid w:val="00DA35BD"/>
    <w:rsid w:val="00DA3760"/>
    <w:rsid w:val="00DA7600"/>
    <w:rsid w:val="00DB0299"/>
    <w:rsid w:val="00DB0D9B"/>
    <w:rsid w:val="00DB44CC"/>
    <w:rsid w:val="00DB5D1D"/>
    <w:rsid w:val="00DC24CC"/>
    <w:rsid w:val="00DC44FE"/>
    <w:rsid w:val="00DD2D53"/>
    <w:rsid w:val="00DD56CA"/>
    <w:rsid w:val="00DD7D18"/>
    <w:rsid w:val="00DE3752"/>
    <w:rsid w:val="00DE44D3"/>
    <w:rsid w:val="00E02293"/>
    <w:rsid w:val="00E03E10"/>
    <w:rsid w:val="00E0709A"/>
    <w:rsid w:val="00E119E1"/>
    <w:rsid w:val="00E11D11"/>
    <w:rsid w:val="00E12A42"/>
    <w:rsid w:val="00E1716F"/>
    <w:rsid w:val="00E17A9F"/>
    <w:rsid w:val="00E21206"/>
    <w:rsid w:val="00E23BC9"/>
    <w:rsid w:val="00E244D5"/>
    <w:rsid w:val="00E248D2"/>
    <w:rsid w:val="00E254BF"/>
    <w:rsid w:val="00E3245D"/>
    <w:rsid w:val="00E3596C"/>
    <w:rsid w:val="00E40572"/>
    <w:rsid w:val="00E41163"/>
    <w:rsid w:val="00E416A5"/>
    <w:rsid w:val="00E424F6"/>
    <w:rsid w:val="00E50312"/>
    <w:rsid w:val="00E512CC"/>
    <w:rsid w:val="00E5468C"/>
    <w:rsid w:val="00E570BE"/>
    <w:rsid w:val="00E57595"/>
    <w:rsid w:val="00E6078D"/>
    <w:rsid w:val="00E62A08"/>
    <w:rsid w:val="00E62E62"/>
    <w:rsid w:val="00E634A9"/>
    <w:rsid w:val="00E6539A"/>
    <w:rsid w:val="00E66356"/>
    <w:rsid w:val="00E72168"/>
    <w:rsid w:val="00E80AED"/>
    <w:rsid w:val="00E86F77"/>
    <w:rsid w:val="00E93A0F"/>
    <w:rsid w:val="00E95769"/>
    <w:rsid w:val="00EA1EC1"/>
    <w:rsid w:val="00EA5D28"/>
    <w:rsid w:val="00EB062C"/>
    <w:rsid w:val="00EB3224"/>
    <w:rsid w:val="00EB635D"/>
    <w:rsid w:val="00EC52C2"/>
    <w:rsid w:val="00ED755B"/>
    <w:rsid w:val="00EE0207"/>
    <w:rsid w:val="00EE1B9F"/>
    <w:rsid w:val="00EE41D4"/>
    <w:rsid w:val="00EE453C"/>
    <w:rsid w:val="00EE5EA3"/>
    <w:rsid w:val="00EF5373"/>
    <w:rsid w:val="00F04D11"/>
    <w:rsid w:val="00F1456F"/>
    <w:rsid w:val="00F14D47"/>
    <w:rsid w:val="00F15046"/>
    <w:rsid w:val="00F235A6"/>
    <w:rsid w:val="00F26000"/>
    <w:rsid w:val="00F26B61"/>
    <w:rsid w:val="00F27119"/>
    <w:rsid w:val="00F31D84"/>
    <w:rsid w:val="00F33494"/>
    <w:rsid w:val="00F341DC"/>
    <w:rsid w:val="00F35A34"/>
    <w:rsid w:val="00F370B0"/>
    <w:rsid w:val="00F408D1"/>
    <w:rsid w:val="00F40992"/>
    <w:rsid w:val="00F41422"/>
    <w:rsid w:val="00F4475D"/>
    <w:rsid w:val="00F46A6B"/>
    <w:rsid w:val="00F47C5F"/>
    <w:rsid w:val="00F50F92"/>
    <w:rsid w:val="00F578C4"/>
    <w:rsid w:val="00F70176"/>
    <w:rsid w:val="00F806C2"/>
    <w:rsid w:val="00F82D28"/>
    <w:rsid w:val="00F851BF"/>
    <w:rsid w:val="00FA34E3"/>
    <w:rsid w:val="00FA3FBD"/>
    <w:rsid w:val="00FA4BA0"/>
    <w:rsid w:val="00FB2B38"/>
    <w:rsid w:val="00FB66FA"/>
    <w:rsid w:val="00FC3C22"/>
    <w:rsid w:val="00FC5433"/>
    <w:rsid w:val="00FC58A9"/>
    <w:rsid w:val="00FC6EC7"/>
    <w:rsid w:val="00FD54CF"/>
    <w:rsid w:val="00FD5C75"/>
    <w:rsid w:val="00FE52CF"/>
    <w:rsid w:val="00FF44CE"/>
    <w:rsid w:val="00FF69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9BC97"/>
  <w15:docId w15:val="{490E010C-98DA-43E2-8217-520DEE427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47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047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90470"/>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690470"/>
    <w:pPr>
      <w:keepNext/>
      <w:spacing w:before="240" w:after="60"/>
      <w:outlineLvl w:val="2"/>
    </w:pPr>
    <w:rPr>
      <w:rFonts w:ascii="Arial" w:hAnsi="Arial" w:cs="Arial"/>
      <w:b/>
      <w:bCs/>
      <w:sz w:val="26"/>
      <w:szCs w:val="26"/>
    </w:rPr>
  </w:style>
  <w:style w:type="paragraph" w:styleId="5">
    <w:name w:val="heading 5"/>
    <w:basedOn w:val="a"/>
    <w:next w:val="a"/>
    <w:link w:val="50"/>
    <w:uiPriority w:val="9"/>
    <w:semiHidden/>
    <w:unhideWhenUsed/>
    <w:qFormat/>
    <w:rsid w:val="003D1306"/>
    <w:pPr>
      <w:keepNext/>
      <w:keepLines/>
      <w:spacing w:before="20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05572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0470"/>
    <w:rPr>
      <w:rFonts w:ascii="Arial" w:eastAsia="Times New Roman" w:hAnsi="Arial" w:cs="Arial"/>
      <w:b/>
      <w:bCs/>
      <w:kern w:val="32"/>
      <w:sz w:val="32"/>
      <w:szCs w:val="32"/>
      <w:lang w:eastAsia="ru-RU"/>
    </w:rPr>
  </w:style>
  <w:style w:type="character" w:customStyle="1" w:styleId="20">
    <w:name w:val="Заголовок 2 Знак"/>
    <w:basedOn w:val="a0"/>
    <w:link w:val="2"/>
    <w:rsid w:val="00690470"/>
    <w:rPr>
      <w:rFonts w:ascii="Cambria" w:eastAsia="Times New Roman" w:hAnsi="Cambria" w:cs="Cambria"/>
      <w:b/>
      <w:bCs/>
      <w:i/>
      <w:iCs/>
      <w:sz w:val="28"/>
      <w:szCs w:val="28"/>
      <w:lang w:eastAsia="ru-RU"/>
    </w:rPr>
  </w:style>
  <w:style w:type="character" w:customStyle="1" w:styleId="30">
    <w:name w:val="Заголовок 3 Знак"/>
    <w:aliases w:val="H3 Знак"/>
    <w:basedOn w:val="a0"/>
    <w:link w:val="3"/>
    <w:rsid w:val="00690470"/>
    <w:rPr>
      <w:rFonts w:ascii="Arial" w:eastAsia="Times New Roman" w:hAnsi="Arial" w:cs="Arial"/>
      <w:b/>
      <w:bCs/>
      <w:sz w:val="26"/>
      <w:szCs w:val="26"/>
      <w:lang w:eastAsia="ru-RU"/>
    </w:rPr>
  </w:style>
  <w:style w:type="paragraph" w:styleId="a3">
    <w:name w:val="List Paragraph"/>
    <w:aliases w:val="Маркер,Bullet Number,Нумерованый список,List Paragraph1,Bullet List,FooterText,numbered,lp1,название,Абзац списка1,Абзац списка4,SL_Абзац списка,List Paragraph,f_Абзац 1,Абзац списка2,Абзац списка11,ПАРАГРАФ,Текстовая"/>
    <w:basedOn w:val="a"/>
    <w:link w:val="a4"/>
    <w:uiPriority w:val="34"/>
    <w:qFormat/>
    <w:rsid w:val="00690470"/>
    <w:pPr>
      <w:ind w:left="708"/>
    </w:pPr>
  </w:style>
  <w:style w:type="character" w:styleId="a5">
    <w:name w:val="Hyperlink"/>
    <w:uiPriority w:val="99"/>
    <w:rsid w:val="00690470"/>
    <w:rPr>
      <w:color w:val="0000FF"/>
      <w:u w:val="single"/>
    </w:rPr>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7"/>
    <w:qFormat/>
    <w:rsid w:val="00690470"/>
    <w:pPr>
      <w:ind w:firstLine="709"/>
      <w:jc w:val="both"/>
    </w:pPr>
    <w:rPr>
      <w:rFonts w:eastAsia="MS Mincho"/>
      <w:sz w:val="26"/>
    </w:r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6"/>
    <w:qFormat/>
    <w:rsid w:val="00690470"/>
    <w:rPr>
      <w:rFonts w:ascii="Times New Roman" w:eastAsia="MS Mincho" w:hAnsi="Times New Roman" w:cs="Times New Roman"/>
      <w:sz w:val="26"/>
      <w:szCs w:val="24"/>
      <w:lang w:eastAsia="ru-RU"/>
    </w:rPr>
  </w:style>
  <w:style w:type="character" w:styleId="a8">
    <w:name w:val="footnote reference"/>
    <w:semiHidden/>
    <w:rsid w:val="00690470"/>
    <w:rPr>
      <w:vertAlign w:val="superscript"/>
    </w:rPr>
  </w:style>
  <w:style w:type="paragraph" w:styleId="a9">
    <w:name w:val="footnote text"/>
    <w:basedOn w:val="a"/>
    <w:link w:val="aa"/>
    <w:uiPriority w:val="99"/>
    <w:semiHidden/>
    <w:rsid w:val="00690470"/>
    <w:pPr>
      <w:widowControl w:val="0"/>
      <w:autoSpaceDE w:val="0"/>
      <w:autoSpaceDN w:val="0"/>
    </w:pPr>
    <w:rPr>
      <w:sz w:val="20"/>
      <w:szCs w:val="20"/>
    </w:rPr>
  </w:style>
  <w:style w:type="character" w:customStyle="1" w:styleId="aa">
    <w:name w:val="Текст сноски Знак"/>
    <w:basedOn w:val="a0"/>
    <w:link w:val="a9"/>
    <w:uiPriority w:val="99"/>
    <w:semiHidden/>
    <w:rsid w:val="00690470"/>
    <w:rPr>
      <w:rFonts w:ascii="Times New Roman" w:eastAsia="Times New Roman" w:hAnsi="Times New Roman" w:cs="Times New Roman"/>
      <w:sz w:val="20"/>
      <w:szCs w:val="20"/>
      <w:lang w:eastAsia="ru-RU"/>
    </w:rPr>
  </w:style>
  <w:style w:type="paragraph" w:styleId="ab">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c"/>
    <w:unhideWhenUsed/>
    <w:rsid w:val="00C85F1C"/>
    <w:pPr>
      <w:tabs>
        <w:tab w:val="center" w:pos="4677"/>
        <w:tab w:val="right" w:pos="9355"/>
      </w:tabs>
    </w:pPr>
  </w:style>
  <w:style w:type="character" w:customStyle="1" w:styleId="ac">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b"/>
    <w:rsid w:val="00C85F1C"/>
    <w:rPr>
      <w:rFonts w:ascii="Times New Roman" w:eastAsia="Times New Roman" w:hAnsi="Times New Roman" w:cs="Times New Roman"/>
      <w:sz w:val="24"/>
      <w:szCs w:val="24"/>
      <w:lang w:eastAsia="ru-RU"/>
    </w:rPr>
  </w:style>
  <w:style w:type="paragraph" w:customStyle="1" w:styleId="4">
    <w:name w:val="Обычный4"/>
    <w:rsid w:val="00964D5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3D1306"/>
    <w:rPr>
      <w:rFonts w:asciiTheme="majorHAnsi" w:eastAsiaTheme="majorEastAsia" w:hAnsiTheme="majorHAnsi" w:cstheme="majorBidi"/>
      <w:color w:val="243F60" w:themeColor="accent1" w:themeShade="7F"/>
      <w:sz w:val="24"/>
      <w:szCs w:val="24"/>
      <w:lang w:eastAsia="ru-RU"/>
    </w:rPr>
  </w:style>
  <w:style w:type="paragraph" w:styleId="ad">
    <w:name w:val="Balloon Text"/>
    <w:basedOn w:val="a"/>
    <w:link w:val="ae"/>
    <w:uiPriority w:val="99"/>
    <w:semiHidden/>
    <w:unhideWhenUsed/>
    <w:rsid w:val="003D1306"/>
    <w:rPr>
      <w:rFonts w:ascii="Tahoma" w:hAnsi="Tahoma" w:cs="Tahoma"/>
      <w:sz w:val="16"/>
      <w:szCs w:val="16"/>
    </w:rPr>
  </w:style>
  <w:style w:type="character" w:customStyle="1" w:styleId="ae">
    <w:name w:val="Текст выноски Знак"/>
    <w:basedOn w:val="a0"/>
    <w:link w:val="ad"/>
    <w:uiPriority w:val="99"/>
    <w:semiHidden/>
    <w:rsid w:val="003D1306"/>
    <w:rPr>
      <w:rFonts w:ascii="Tahoma" w:eastAsia="Times New Roman" w:hAnsi="Tahoma" w:cs="Tahoma"/>
      <w:sz w:val="16"/>
      <w:szCs w:val="16"/>
      <w:lang w:eastAsia="ru-RU"/>
    </w:rPr>
  </w:style>
  <w:style w:type="character" w:styleId="af">
    <w:name w:val="annotation reference"/>
    <w:basedOn w:val="a0"/>
    <w:uiPriority w:val="99"/>
    <w:semiHidden/>
    <w:unhideWhenUsed/>
    <w:rsid w:val="006103EB"/>
    <w:rPr>
      <w:sz w:val="16"/>
      <w:szCs w:val="16"/>
    </w:rPr>
  </w:style>
  <w:style w:type="paragraph" w:styleId="af0">
    <w:name w:val="annotation text"/>
    <w:basedOn w:val="a"/>
    <w:link w:val="af1"/>
    <w:uiPriority w:val="99"/>
    <w:unhideWhenUsed/>
    <w:rsid w:val="006103EB"/>
    <w:rPr>
      <w:sz w:val="20"/>
      <w:szCs w:val="20"/>
    </w:rPr>
  </w:style>
  <w:style w:type="character" w:customStyle="1" w:styleId="af1">
    <w:name w:val="Текст примечания Знак"/>
    <w:basedOn w:val="a0"/>
    <w:link w:val="af0"/>
    <w:uiPriority w:val="99"/>
    <w:rsid w:val="006103EB"/>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6103EB"/>
    <w:rPr>
      <w:b/>
      <w:bCs/>
    </w:rPr>
  </w:style>
  <w:style w:type="character" w:customStyle="1" w:styleId="af3">
    <w:name w:val="Тема примечания Знак"/>
    <w:basedOn w:val="af1"/>
    <w:link w:val="af2"/>
    <w:uiPriority w:val="99"/>
    <w:semiHidden/>
    <w:rsid w:val="006103EB"/>
    <w:rPr>
      <w:rFonts w:ascii="Times New Roman" w:eastAsia="Times New Roman" w:hAnsi="Times New Roman" w:cs="Times New Roman"/>
      <w:b/>
      <w:bCs/>
      <w:sz w:val="20"/>
      <w:szCs w:val="20"/>
      <w:lang w:eastAsia="ru-RU"/>
    </w:rPr>
  </w:style>
  <w:style w:type="character" w:customStyle="1" w:styleId="80">
    <w:name w:val="Заголовок 8 Знак"/>
    <w:basedOn w:val="a0"/>
    <w:link w:val="8"/>
    <w:rsid w:val="0005572A"/>
    <w:rPr>
      <w:rFonts w:asciiTheme="majorHAnsi" w:eastAsiaTheme="majorEastAsia" w:hAnsiTheme="majorHAnsi" w:cstheme="majorBidi"/>
      <w:color w:val="404040" w:themeColor="text1" w:themeTint="BF"/>
      <w:sz w:val="20"/>
      <w:szCs w:val="20"/>
      <w:lang w:eastAsia="ru-RU"/>
    </w:rPr>
  </w:style>
  <w:style w:type="paragraph" w:customStyle="1" w:styleId="11">
    <w:name w:val="Обычный1"/>
    <w:link w:val="Normal"/>
    <w:rsid w:val="00006367"/>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1"/>
    <w:rsid w:val="00006367"/>
    <w:rPr>
      <w:rFonts w:ascii="Times New Roman" w:eastAsia="Times New Roman" w:hAnsi="Times New Roman" w:cs="Times New Roman"/>
      <w:sz w:val="28"/>
      <w:szCs w:val="20"/>
      <w:lang w:eastAsia="ru-RU"/>
    </w:rPr>
  </w:style>
  <w:style w:type="character" w:customStyle="1" w:styleId="a4">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1 Знак,Абзац списка4 Знак,SL_Абзац списка Знак,List Paragraph Знак"/>
    <w:basedOn w:val="a0"/>
    <w:link w:val="a3"/>
    <w:uiPriority w:val="34"/>
    <w:qFormat/>
    <w:locked/>
    <w:rsid w:val="000A3402"/>
    <w:rPr>
      <w:rFonts w:ascii="Times New Roman" w:eastAsia="Times New Roman" w:hAnsi="Times New Roman" w:cs="Times New Roman"/>
      <w:sz w:val="24"/>
      <w:szCs w:val="24"/>
      <w:lang w:eastAsia="ru-RU"/>
    </w:rPr>
  </w:style>
  <w:style w:type="character" w:styleId="af4">
    <w:name w:val="Strong"/>
    <w:basedOn w:val="a0"/>
    <w:uiPriority w:val="22"/>
    <w:qFormat/>
    <w:rsid w:val="00DB5D1D"/>
    <w:rPr>
      <w:b/>
      <w:bCs/>
    </w:rPr>
  </w:style>
  <w:style w:type="paragraph" w:styleId="af5">
    <w:name w:val="No Spacing"/>
    <w:qFormat/>
    <w:rsid w:val="00DB5D1D"/>
    <w:pPr>
      <w:spacing w:after="0" w:line="240" w:lineRule="auto"/>
    </w:pPr>
    <w:rPr>
      <w:rFonts w:ascii="Calibri" w:eastAsia="Calibri" w:hAnsi="Calibri" w:cs="Times New Roman"/>
    </w:rPr>
  </w:style>
  <w:style w:type="character" w:styleId="af6">
    <w:name w:val="page number"/>
    <w:rsid w:val="00C92DF4"/>
    <w:rPr>
      <w:rFonts w:cs="Times New Roman"/>
    </w:rPr>
  </w:style>
  <w:style w:type="paragraph" w:customStyle="1" w:styleId="Text">
    <w:name w:val="Text"/>
    <w:basedOn w:val="a"/>
    <w:rsid w:val="00C92DF4"/>
    <w:pPr>
      <w:spacing w:after="240"/>
    </w:pPr>
    <w:rPr>
      <w:szCs w:val="20"/>
      <w:lang w:val="en-US" w:eastAsia="en-US"/>
    </w:rPr>
  </w:style>
  <w:style w:type="paragraph" w:styleId="af7">
    <w:name w:val="footer"/>
    <w:basedOn w:val="a"/>
    <w:link w:val="af8"/>
    <w:uiPriority w:val="99"/>
    <w:unhideWhenUsed/>
    <w:rsid w:val="008176DA"/>
    <w:pPr>
      <w:tabs>
        <w:tab w:val="center" w:pos="4677"/>
        <w:tab w:val="right" w:pos="9355"/>
      </w:tabs>
    </w:pPr>
  </w:style>
  <w:style w:type="character" w:customStyle="1" w:styleId="af8">
    <w:name w:val="Нижний колонтитул Знак"/>
    <w:basedOn w:val="a0"/>
    <w:link w:val="af7"/>
    <w:uiPriority w:val="99"/>
    <w:rsid w:val="008176DA"/>
    <w:rPr>
      <w:rFonts w:ascii="Times New Roman" w:eastAsia="Times New Roman" w:hAnsi="Times New Roman" w:cs="Times New Roman"/>
      <w:sz w:val="24"/>
      <w:szCs w:val="24"/>
      <w:lang w:eastAsia="ru-RU"/>
    </w:rPr>
  </w:style>
  <w:style w:type="character" w:customStyle="1" w:styleId="12">
    <w:name w:val="Заголовок №1_"/>
    <w:basedOn w:val="a0"/>
    <w:link w:val="13"/>
    <w:rsid w:val="00926BE3"/>
    <w:rPr>
      <w:rFonts w:ascii="Times New Roman" w:eastAsia="Times New Roman" w:hAnsi="Times New Roman" w:cs="Times New Roman"/>
      <w:sz w:val="27"/>
      <w:szCs w:val="27"/>
      <w:shd w:val="clear" w:color="auto" w:fill="FFFFFF"/>
    </w:rPr>
  </w:style>
  <w:style w:type="character" w:customStyle="1" w:styleId="af9">
    <w:name w:val="Основной текст_"/>
    <w:basedOn w:val="a0"/>
    <w:link w:val="14"/>
    <w:rsid w:val="00926BE3"/>
    <w:rPr>
      <w:rFonts w:ascii="Times New Roman" w:eastAsia="Times New Roman" w:hAnsi="Times New Roman" w:cs="Times New Roman"/>
      <w:sz w:val="27"/>
      <w:szCs w:val="27"/>
      <w:shd w:val="clear" w:color="auto" w:fill="FFFFFF"/>
    </w:rPr>
  </w:style>
  <w:style w:type="paragraph" w:customStyle="1" w:styleId="13">
    <w:name w:val="Заголовок №1"/>
    <w:basedOn w:val="a"/>
    <w:link w:val="12"/>
    <w:rsid w:val="00926BE3"/>
    <w:pPr>
      <w:shd w:val="clear" w:color="auto" w:fill="FFFFFF"/>
      <w:spacing w:line="326" w:lineRule="exact"/>
      <w:ind w:hanging="680"/>
      <w:jc w:val="center"/>
      <w:outlineLvl w:val="0"/>
    </w:pPr>
    <w:rPr>
      <w:sz w:val="27"/>
      <w:szCs w:val="27"/>
      <w:lang w:eastAsia="en-US"/>
    </w:rPr>
  </w:style>
  <w:style w:type="paragraph" w:customStyle="1" w:styleId="14">
    <w:name w:val="Основной текст1"/>
    <w:basedOn w:val="a"/>
    <w:link w:val="af9"/>
    <w:rsid w:val="00926BE3"/>
    <w:pPr>
      <w:shd w:val="clear" w:color="auto" w:fill="FFFFFF"/>
      <w:spacing w:before="60" w:after="420" w:line="0" w:lineRule="atLeast"/>
      <w:ind w:hanging="680"/>
      <w:jc w:val="both"/>
    </w:pPr>
    <w:rPr>
      <w:sz w:val="27"/>
      <w:szCs w:val="27"/>
      <w:lang w:eastAsia="en-US"/>
    </w:rPr>
  </w:style>
  <w:style w:type="table" w:styleId="afa">
    <w:name w:val="Table Grid"/>
    <w:basedOn w:val="a1"/>
    <w:uiPriority w:val="59"/>
    <w:rsid w:val="00E607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168603">
      <w:bodyDiv w:val="1"/>
      <w:marLeft w:val="0"/>
      <w:marRight w:val="0"/>
      <w:marTop w:val="0"/>
      <w:marBottom w:val="0"/>
      <w:divBdr>
        <w:top w:val="none" w:sz="0" w:space="0" w:color="auto"/>
        <w:left w:val="none" w:sz="0" w:space="0" w:color="auto"/>
        <w:bottom w:val="none" w:sz="0" w:space="0" w:color="auto"/>
        <w:right w:val="none" w:sz="0" w:space="0" w:color="auto"/>
      </w:divBdr>
    </w:div>
    <w:div w:id="314337125">
      <w:bodyDiv w:val="1"/>
      <w:marLeft w:val="0"/>
      <w:marRight w:val="0"/>
      <w:marTop w:val="0"/>
      <w:marBottom w:val="0"/>
      <w:divBdr>
        <w:top w:val="none" w:sz="0" w:space="0" w:color="auto"/>
        <w:left w:val="none" w:sz="0" w:space="0" w:color="auto"/>
        <w:bottom w:val="none" w:sz="0" w:space="0" w:color="auto"/>
        <w:right w:val="none" w:sz="0" w:space="0" w:color="auto"/>
      </w:divBdr>
    </w:div>
    <w:div w:id="369107742">
      <w:bodyDiv w:val="1"/>
      <w:marLeft w:val="0"/>
      <w:marRight w:val="0"/>
      <w:marTop w:val="0"/>
      <w:marBottom w:val="0"/>
      <w:divBdr>
        <w:top w:val="none" w:sz="0" w:space="0" w:color="auto"/>
        <w:left w:val="none" w:sz="0" w:space="0" w:color="auto"/>
        <w:bottom w:val="none" w:sz="0" w:space="0" w:color="auto"/>
        <w:right w:val="none" w:sz="0" w:space="0" w:color="auto"/>
      </w:divBdr>
    </w:div>
    <w:div w:id="663976068">
      <w:bodyDiv w:val="1"/>
      <w:marLeft w:val="0"/>
      <w:marRight w:val="0"/>
      <w:marTop w:val="0"/>
      <w:marBottom w:val="0"/>
      <w:divBdr>
        <w:top w:val="none" w:sz="0" w:space="0" w:color="auto"/>
        <w:left w:val="none" w:sz="0" w:space="0" w:color="auto"/>
        <w:bottom w:val="none" w:sz="0" w:space="0" w:color="auto"/>
        <w:right w:val="none" w:sz="0" w:space="0" w:color="auto"/>
      </w:divBdr>
    </w:div>
    <w:div w:id="847643135">
      <w:bodyDiv w:val="1"/>
      <w:marLeft w:val="0"/>
      <w:marRight w:val="0"/>
      <w:marTop w:val="0"/>
      <w:marBottom w:val="0"/>
      <w:divBdr>
        <w:top w:val="none" w:sz="0" w:space="0" w:color="auto"/>
        <w:left w:val="none" w:sz="0" w:space="0" w:color="auto"/>
        <w:bottom w:val="none" w:sz="0" w:space="0" w:color="auto"/>
        <w:right w:val="none" w:sz="0" w:space="0" w:color="auto"/>
      </w:divBdr>
    </w:div>
    <w:div w:id="900403369">
      <w:bodyDiv w:val="1"/>
      <w:marLeft w:val="0"/>
      <w:marRight w:val="0"/>
      <w:marTop w:val="0"/>
      <w:marBottom w:val="0"/>
      <w:divBdr>
        <w:top w:val="none" w:sz="0" w:space="0" w:color="auto"/>
        <w:left w:val="none" w:sz="0" w:space="0" w:color="auto"/>
        <w:bottom w:val="none" w:sz="0" w:space="0" w:color="auto"/>
        <w:right w:val="none" w:sz="0" w:space="0" w:color="auto"/>
      </w:divBdr>
    </w:div>
    <w:div w:id="1446995581">
      <w:bodyDiv w:val="1"/>
      <w:marLeft w:val="0"/>
      <w:marRight w:val="0"/>
      <w:marTop w:val="0"/>
      <w:marBottom w:val="0"/>
      <w:divBdr>
        <w:top w:val="none" w:sz="0" w:space="0" w:color="auto"/>
        <w:left w:val="none" w:sz="0" w:space="0" w:color="auto"/>
        <w:bottom w:val="none" w:sz="0" w:space="0" w:color="auto"/>
        <w:right w:val="none" w:sz="0" w:space="0" w:color="auto"/>
      </w:divBdr>
    </w:div>
    <w:div w:id="1870607645">
      <w:bodyDiv w:val="1"/>
      <w:marLeft w:val="0"/>
      <w:marRight w:val="0"/>
      <w:marTop w:val="0"/>
      <w:marBottom w:val="0"/>
      <w:divBdr>
        <w:top w:val="none" w:sz="0" w:space="0" w:color="auto"/>
        <w:left w:val="none" w:sz="0" w:space="0" w:color="auto"/>
        <w:bottom w:val="none" w:sz="0" w:space="0" w:color="auto"/>
        <w:right w:val="none" w:sz="0" w:space="0" w:color="auto"/>
      </w:divBdr>
    </w:div>
    <w:div w:id="191385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45D3DB-DFBB-4993-962F-84DA4D252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1245</Words>
  <Characters>7098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Селютина Александра Александровна</dc:creator>
  <cp:lastModifiedBy>Наталья</cp:lastModifiedBy>
  <cp:revision>3</cp:revision>
  <cp:lastPrinted>2021-03-30T08:24:00Z</cp:lastPrinted>
  <dcterms:created xsi:type="dcterms:W3CDTF">2025-03-26T09:56:00Z</dcterms:created>
  <dcterms:modified xsi:type="dcterms:W3CDTF">2025-04-16T12:12:00Z</dcterms:modified>
</cp:coreProperties>
</file>