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0"/>
        <w:gridCol w:w="5280"/>
      </w:tblGrid>
      <w:tr w:rsidR="00E23867" w:rsidRPr="00E23867" w:rsidTr="00BD2648">
        <w:trPr>
          <w:trHeight w:val="1545"/>
        </w:trPr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  <w:b/>
              </w:rPr>
            </w:pPr>
            <w:r w:rsidRPr="00E23867">
              <w:rPr>
                <w:rFonts w:ascii="Times New Roman" w:eastAsia="Calibri" w:hAnsi="Times New Roman" w:cs="Times New Roman"/>
                <w:b/>
              </w:rPr>
              <w:t>Согласованно: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Заместитель генерального директора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ООО «Павловоэнерго»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</w:rPr>
            </w:pP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__________________Титов О.В.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</w:rPr>
            </w:pP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«_____» __________ 20 ___ г.</w:t>
            </w:r>
          </w:p>
        </w:tc>
        <w:tc>
          <w:tcPr>
            <w:tcW w:w="52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E23867">
              <w:rPr>
                <w:rFonts w:ascii="Times New Roman" w:eastAsia="Calibri" w:hAnsi="Times New Roman" w:cs="Times New Roman"/>
                <w:b/>
              </w:rPr>
              <w:t>Утверждаю: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Генеральный директор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ООО «Павловоэнерго»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</w:rPr>
            </w:pP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_____________Орлова Ю.Н.</w:t>
            </w: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</w:rPr>
            </w:pPr>
          </w:p>
          <w:p w:rsidR="00E23867" w:rsidRPr="00E23867" w:rsidRDefault="00E23867" w:rsidP="00E23867">
            <w:pPr>
              <w:suppressAutoHyphens/>
              <w:autoSpaceDN w:val="0"/>
              <w:spacing w:after="0" w:line="240" w:lineRule="auto"/>
              <w:ind w:left="34" w:right="139"/>
              <w:jc w:val="right"/>
              <w:rPr>
                <w:rFonts w:ascii="Times New Roman" w:eastAsia="Calibri" w:hAnsi="Times New Roman" w:cs="Times New Roman"/>
              </w:rPr>
            </w:pPr>
            <w:r w:rsidRPr="00E23867">
              <w:rPr>
                <w:rFonts w:ascii="Times New Roman" w:eastAsia="Calibri" w:hAnsi="Times New Roman" w:cs="Times New Roman"/>
              </w:rPr>
              <w:t>«_____» __________ 20 ___ г.</w:t>
            </w:r>
          </w:p>
        </w:tc>
      </w:tr>
    </w:tbl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E2386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.</w:t>
      </w: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textAlignment w:val="baseline"/>
        <w:rPr>
          <w:rFonts w:ascii="Times New Roman" w:eastAsia="Andale Sans UI" w:hAnsi="Times New Roman" w:cs="Times New Roman"/>
          <w:kern w:val="3"/>
          <w:sz w:val="40"/>
          <w:szCs w:val="40"/>
          <w:lang w:bidi="en-US"/>
        </w:rPr>
      </w:pP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40"/>
          <w:szCs w:val="40"/>
          <w:lang w:bidi="en-US"/>
        </w:rPr>
      </w:pPr>
      <w:r w:rsidRPr="00E23867">
        <w:rPr>
          <w:rFonts w:ascii="Times New Roman" w:eastAsia="Andale Sans UI" w:hAnsi="Times New Roman" w:cs="Times New Roman"/>
          <w:b/>
          <w:kern w:val="3"/>
          <w:sz w:val="40"/>
          <w:szCs w:val="40"/>
          <w:lang w:bidi="en-US"/>
        </w:rPr>
        <w:t>Техническое задание</w:t>
      </w:r>
    </w:p>
    <w:p w:rsidR="00E23867" w:rsidRPr="00E23867" w:rsidRDefault="00E23867" w:rsidP="00E23867">
      <w:pPr>
        <w:widowControl w:val="0"/>
        <w:suppressAutoHyphens/>
        <w:autoSpaceDN w:val="0"/>
        <w:spacing w:after="0" w:line="240" w:lineRule="auto"/>
        <w:ind w:left="142" w:right="139"/>
        <w:jc w:val="center"/>
        <w:textAlignment w:val="baseline"/>
        <w:rPr>
          <w:rFonts w:ascii="Times New Roman" w:eastAsia="SimSun" w:hAnsi="Times New Roman" w:cs="Times New Roman"/>
          <w:b/>
          <w:kern w:val="1"/>
          <w:sz w:val="32"/>
          <w:szCs w:val="32"/>
          <w:lang w:eastAsia="hi-IN" w:bidi="hi-IN"/>
        </w:rPr>
      </w:pPr>
      <w:r w:rsidRPr="00E23867"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  <w:t xml:space="preserve">на выполнение </w:t>
      </w:r>
      <w:r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  <w:t>комплекса</w:t>
      </w:r>
      <w:r w:rsidRPr="00E23867">
        <w:rPr>
          <w:rFonts w:ascii="Times New Roman" w:eastAsia="Andale Sans UI" w:hAnsi="Times New Roman" w:cs="Times New Roman"/>
          <w:b/>
          <w:kern w:val="3"/>
          <w:sz w:val="32"/>
          <w:szCs w:val="32"/>
          <w:lang w:bidi="en-US"/>
        </w:rPr>
        <w:t xml:space="preserve"> работ по </w:t>
      </w:r>
      <w:r w:rsidRPr="00E238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перенос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</w:t>
      </w:r>
      <w:r w:rsidRPr="00E238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опоры за границы участка заявителя</w:t>
      </w: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Составил:</w:t>
      </w: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Шальнов Л.К.</w:t>
      </w: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Проверил:</w:t>
      </w: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 Шальнов Л.К.</w:t>
      </w: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произвел (проверил):</w:t>
      </w:r>
    </w:p>
    <w:p w:rsidR="00E23867" w:rsidRPr="00E23867" w:rsidRDefault="00E23867" w:rsidP="00E23867">
      <w:pPr>
        <w:spacing w:after="0" w:line="240" w:lineRule="auto"/>
        <w:ind w:left="142" w:right="1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 Куколева И.Л.</w:t>
      </w: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67" w:rsidRPr="00E23867" w:rsidRDefault="00E23867" w:rsidP="00E23867">
      <w:pPr>
        <w:spacing w:after="0" w:line="240" w:lineRule="auto"/>
        <w:ind w:left="142" w:right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86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Павлово 2025г.</w:t>
      </w:r>
    </w:p>
    <w:p w:rsidR="00E23867" w:rsidRDefault="00E23867" w:rsidP="0034269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23867" w:rsidRPr="00E23867" w:rsidRDefault="00E23867" w:rsidP="00E23867">
      <w:pPr>
        <w:ind w:left="142" w:right="141" w:firstLine="425"/>
        <w:jc w:val="center"/>
        <w:rPr>
          <w:rFonts w:ascii="Times New Roman" w:hAnsi="Times New Roman" w:cs="Times New Roman"/>
          <w:sz w:val="32"/>
          <w:szCs w:val="32"/>
        </w:rPr>
      </w:pPr>
    </w:p>
    <w:p w:rsidR="00E23867" w:rsidRPr="00E23867" w:rsidRDefault="00E23867" w:rsidP="00E2386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42" w:right="141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Наименование закупаемых товаров, работ (услуг)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right="141"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 1</w:t>
      </w:r>
    </w:p>
    <w:p w:rsidR="00682B8F" w:rsidRPr="00E23867" w:rsidRDefault="00E23867" w:rsidP="00E23867">
      <w:pPr>
        <w:tabs>
          <w:tab w:val="left" w:pos="1276"/>
        </w:tabs>
        <w:spacing w:after="0" w:line="240" w:lineRule="auto"/>
        <w:ind w:left="142" w:right="141" w:firstLine="425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</w:rPr>
        <w:t>Выполнение комплекса работ по переносу опоры за границы участка заявителя</w:t>
      </w:r>
    </w:p>
    <w:p w:rsidR="00682B8F" w:rsidRPr="00E23867" w:rsidRDefault="00682B8F" w:rsidP="00E2386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  <w:u w:val="single"/>
        </w:rPr>
        <w:t xml:space="preserve">Цель </w:t>
      </w:r>
      <w:r w:rsidRPr="00E23867">
        <w:rPr>
          <w:rFonts w:ascii="Times New Roman" w:hAnsi="Times New Roman" w:cs="Times New Roman"/>
          <w:sz w:val="28"/>
          <w:szCs w:val="28"/>
        </w:rPr>
        <w:t>-</w:t>
      </w:r>
      <w:r w:rsidRPr="00E238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867">
        <w:rPr>
          <w:rFonts w:ascii="Times New Roman" w:hAnsi="Times New Roman" w:cs="Times New Roman"/>
          <w:sz w:val="28"/>
          <w:szCs w:val="28"/>
        </w:rPr>
        <w:t xml:space="preserve">Техническое задание составлено на основании письменного заявления от собственника участка №60 с </w:t>
      </w:r>
      <w:proofErr w:type="spellStart"/>
      <w:proofErr w:type="gramStart"/>
      <w:r w:rsidRPr="00E23867">
        <w:rPr>
          <w:rFonts w:ascii="Times New Roman" w:hAnsi="Times New Roman" w:cs="Times New Roman"/>
          <w:sz w:val="28"/>
          <w:szCs w:val="28"/>
        </w:rPr>
        <w:t>кад.номером</w:t>
      </w:r>
      <w:proofErr w:type="spellEnd"/>
      <w:proofErr w:type="gramEnd"/>
      <w:r w:rsidRPr="00E23867">
        <w:rPr>
          <w:rFonts w:ascii="Times New Roman" w:hAnsi="Times New Roman" w:cs="Times New Roman"/>
          <w:sz w:val="28"/>
          <w:szCs w:val="28"/>
        </w:rPr>
        <w:t xml:space="preserve"> 52:26:0010018:22  по </w:t>
      </w:r>
      <w:proofErr w:type="spellStart"/>
      <w:r w:rsidRPr="00E23867">
        <w:rPr>
          <w:rFonts w:ascii="Times New Roman" w:hAnsi="Times New Roman" w:cs="Times New Roman"/>
          <w:sz w:val="28"/>
          <w:szCs w:val="28"/>
        </w:rPr>
        <w:t>ул.Северная</w:t>
      </w:r>
      <w:proofErr w:type="spellEnd"/>
      <w:r w:rsidRPr="00E238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867">
        <w:rPr>
          <w:rFonts w:ascii="Times New Roman" w:hAnsi="Times New Roman" w:cs="Times New Roman"/>
          <w:sz w:val="28"/>
          <w:szCs w:val="28"/>
        </w:rPr>
        <w:t>д.Афонино</w:t>
      </w:r>
      <w:proofErr w:type="spellEnd"/>
      <w:r w:rsidRPr="00E238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867">
        <w:rPr>
          <w:rFonts w:ascii="Times New Roman" w:hAnsi="Times New Roman" w:cs="Times New Roman"/>
          <w:sz w:val="28"/>
          <w:szCs w:val="28"/>
        </w:rPr>
        <w:t>Кстовского</w:t>
      </w:r>
      <w:proofErr w:type="spellEnd"/>
      <w:r w:rsidRPr="00E23867">
        <w:rPr>
          <w:rFonts w:ascii="Times New Roman" w:hAnsi="Times New Roman" w:cs="Times New Roman"/>
          <w:sz w:val="28"/>
          <w:szCs w:val="28"/>
        </w:rPr>
        <w:t xml:space="preserve"> МО, Гусева В.С. о рассмотрении возможности переноса опоры № </w:t>
      </w:r>
      <w:r w:rsidR="00654C1E" w:rsidRPr="00E23867">
        <w:rPr>
          <w:rFonts w:ascii="Times New Roman" w:hAnsi="Times New Roman" w:cs="Times New Roman"/>
          <w:sz w:val="28"/>
          <w:szCs w:val="28"/>
        </w:rPr>
        <w:t>2.1, ф-3, ТП-1220</w:t>
      </w:r>
    </w:p>
    <w:p w:rsidR="00987F1E" w:rsidRPr="00E23867" w:rsidRDefault="00987F1E" w:rsidP="00E23867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  <w:u w:val="single"/>
        </w:rPr>
        <w:t>Этапы выполнения работ</w:t>
      </w:r>
      <w:r w:rsidR="00E23867" w:rsidRPr="00E2386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87F1E" w:rsidRPr="00E23867" w:rsidRDefault="00987F1E" w:rsidP="00E23867">
      <w:pPr>
        <w:pStyle w:val="a3"/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</w:rPr>
        <w:t>А) Разработка проектной документации на перенос опоры и ее согласование.</w:t>
      </w:r>
    </w:p>
    <w:p w:rsidR="00987F1E" w:rsidRPr="00E23867" w:rsidRDefault="00987F1E" w:rsidP="00E23867">
      <w:pPr>
        <w:pStyle w:val="a3"/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</w:rPr>
        <w:t>Б) Подготовка технического плана, внесение изменений в ранее установленные охранные зоны объекта.</w:t>
      </w:r>
    </w:p>
    <w:p w:rsidR="00987F1E" w:rsidRPr="00E23867" w:rsidRDefault="00987F1E" w:rsidP="00E23867">
      <w:pPr>
        <w:pStyle w:val="a3"/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</w:rPr>
        <w:t>В) Выполнение монтажных работ по переносу опоры.</w:t>
      </w:r>
    </w:p>
    <w:p w:rsidR="00987F1E" w:rsidRPr="00E23867" w:rsidRDefault="00987F1E" w:rsidP="00E23867">
      <w:pPr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23867">
        <w:rPr>
          <w:rFonts w:ascii="Times New Roman" w:hAnsi="Times New Roman" w:cs="Times New Roman"/>
          <w:sz w:val="28"/>
          <w:szCs w:val="28"/>
        </w:rPr>
        <w:t xml:space="preserve">3. </w:t>
      </w:r>
      <w:r w:rsidRPr="00E23867">
        <w:rPr>
          <w:rFonts w:ascii="Times New Roman" w:hAnsi="Times New Roman" w:cs="Times New Roman"/>
          <w:sz w:val="28"/>
          <w:szCs w:val="28"/>
          <w:u w:val="single"/>
        </w:rPr>
        <w:t>Сроки выполнения работ</w:t>
      </w:r>
      <w:r w:rsidR="00E23867" w:rsidRPr="00E23867">
        <w:rPr>
          <w:rFonts w:ascii="Times New Roman" w:hAnsi="Times New Roman" w:cs="Times New Roman"/>
          <w:sz w:val="28"/>
          <w:szCs w:val="28"/>
          <w:u w:val="single"/>
        </w:rPr>
        <w:t>: 30 рабочих дней с даты заключения договора.</w:t>
      </w:r>
    </w:p>
    <w:p w:rsidR="00E23867" w:rsidRPr="00E23867" w:rsidRDefault="00E23867" w:rsidP="00E2386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42" w:firstLine="42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Подрядчик после окончания строительно-монтажных и пусконаладочных работ предоставляет следующую документацию: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-Комплект рабочих чертежей проекта на строительство предъявляемого к приемке объекта с внесенными в них изменениями и отклонениями от проекта, согласованными проектной организацией, или надписями, удостоверяющими соответствие выполненных работ рабочим чертежам проекта;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-Технический паспорт объекта;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-Сертификаты и технические паспорта, удостоверяющие качество материалов, изделий, оборудования, кабельной продукции, примененных при производстве СМР;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-Комплект технической документации, инструкции по монтажу и эксплуатации на русском языке и языке завода изготовителя. При корректировке и изменении конструкции или комплектации поставляемого оборудования, кабельной продукции, материалов и конструкций, все изменения должны быть отражены в технической документации;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-Акты освидетельствования скрытых работ;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-Протоколы испытаний;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-Протоколы по пусконаладочным работам в объеме, предусмотренным проектом;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-Акты на пересечение с инженерными сооружениями;</w:t>
      </w:r>
    </w:p>
    <w:p w:rsidR="00E23867" w:rsidRPr="00E23867" w:rsidRDefault="00E23867" w:rsidP="00E23867">
      <w:p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-Другие, не перечисленные выше документы в соответствии с требованиями ПТЭ, СНиП, ПУЭ, и иными НТД.</w:t>
      </w:r>
    </w:p>
    <w:p w:rsidR="00E23867" w:rsidRPr="00E23867" w:rsidRDefault="00E23867" w:rsidP="00E2386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качеству выполняемых работ, надежности, сертификации.</w:t>
      </w:r>
    </w:p>
    <w:p w:rsidR="00E23867" w:rsidRPr="00E23867" w:rsidRDefault="00E23867" w:rsidP="00E23867">
      <w:pPr>
        <w:numPr>
          <w:ilvl w:val="0"/>
          <w:numId w:val="4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Подрядчик производит работы в полном соответствии с технологическими картами на проведение работ, своевременно ведет журналы работ и оформляет исполнительную документацию;</w:t>
      </w:r>
    </w:p>
    <w:p w:rsidR="00E23867" w:rsidRPr="00E23867" w:rsidRDefault="00E23867" w:rsidP="00E23867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 применяемые подрядчиком материалы должны быть новыми (закупаемый кабель 10 </w:t>
      </w:r>
      <w:proofErr w:type="spellStart"/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</w:t>
      </w:r>
      <w:proofErr w:type="spellEnd"/>
      <w:r w:rsidRPr="00E238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датой производства не раньше 2024 года), иметь сертификат соответствия и согласованны с Заказчиком;</w:t>
      </w:r>
    </w:p>
    <w:p w:rsidR="00E23867" w:rsidRPr="00E23867" w:rsidRDefault="00E23867" w:rsidP="00E23867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23867">
        <w:rPr>
          <w:rFonts w:ascii="Times New Roman" w:eastAsia="Calibri" w:hAnsi="Times New Roman" w:cs="Times New Roman"/>
          <w:color w:val="000000"/>
          <w:sz w:val="28"/>
          <w:szCs w:val="28"/>
        </w:rPr>
        <w:t>Техпаспорта или сертификаты, удостоверяющие качество материалов, деталей и конструкций, применяемых при производстве Работ.</w:t>
      </w:r>
    </w:p>
    <w:p w:rsidR="00E23867" w:rsidRPr="00E23867" w:rsidRDefault="00E23867" w:rsidP="00E23867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Гарантии исполнителя работ:</w:t>
      </w:r>
    </w:p>
    <w:p w:rsidR="00E23867" w:rsidRPr="00E23867" w:rsidRDefault="00E23867" w:rsidP="00E2386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Гарантийный срок на выполненные работы – 36 месяцев;</w:t>
      </w:r>
    </w:p>
    <w:p w:rsidR="00E23867" w:rsidRPr="00E23867" w:rsidRDefault="00E23867" w:rsidP="00E2386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обеспечивает:</w:t>
      </w:r>
    </w:p>
    <w:p w:rsidR="00E23867" w:rsidRPr="00E23867" w:rsidRDefault="00E23867" w:rsidP="00E23867">
      <w:pPr>
        <w:numPr>
          <w:ilvl w:val="2"/>
          <w:numId w:val="2"/>
        </w:numPr>
        <w:tabs>
          <w:tab w:val="left" w:pos="0"/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Соответствие выполненных работ и конструктивных элементов проекту, требованиям нормативно-технических документов технологических карт;</w:t>
      </w:r>
    </w:p>
    <w:p w:rsidR="00E23867" w:rsidRPr="00E23867" w:rsidRDefault="00E23867" w:rsidP="00E23867">
      <w:pPr>
        <w:numPr>
          <w:ilvl w:val="2"/>
          <w:numId w:val="2"/>
        </w:numPr>
        <w:tabs>
          <w:tab w:val="left" w:pos="0"/>
          <w:tab w:val="left" w:pos="1276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86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Устранение за свой счет дефектов, возникших по вине Подрядчика, выявленных в процессе эксплуатации в течение гарантийного срока.</w:t>
      </w:r>
    </w:p>
    <w:p w:rsidR="00342693" w:rsidRPr="00E23867" w:rsidRDefault="00342693" w:rsidP="00E23867">
      <w:pPr>
        <w:tabs>
          <w:tab w:val="left" w:pos="1276"/>
        </w:tabs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42693" w:rsidRPr="00E23867" w:rsidRDefault="00342693" w:rsidP="00E23867">
      <w:pPr>
        <w:spacing w:after="0" w:line="240" w:lineRule="auto"/>
        <w:ind w:left="142" w:right="14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23867">
        <w:rPr>
          <w:rFonts w:ascii="Times New Roman" w:hAnsi="Times New Roman" w:cs="Times New Roman"/>
          <w:sz w:val="28"/>
          <w:szCs w:val="28"/>
        </w:rPr>
        <w:t>Схема предполагаемого места установки опоры</w:t>
      </w:r>
    </w:p>
    <w:p w:rsidR="00987F1E" w:rsidRPr="00E23867" w:rsidRDefault="00654C1E" w:rsidP="00987F1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2386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948D976" wp14:editId="7ACB7E13">
            <wp:extent cx="5940425" cy="2753964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5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87F1E" w:rsidRPr="00E23867" w:rsidSect="00E23867">
      <w:pgSz w:w="11906" w:h="16838"/>
      <w:pgMar w:top="709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3993B9C"/>
    <w:multiLevelType w:val="hybridMultilevel"/>
    <w:tmpl w:val="32184754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574E7"/>
    <w:multiLevelType w:val="hybridMultilevel"/>
    <w:tmpl w:val="FEB401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17395"/>
    <w:multiLevelType w:val="hybridMultilevel"/>
    <w:tmpl w:val="E818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1B"/>
    <w:rsid w:val="00014375"/>
    <w:rsid w:val="00342693"/>
    <w:rsid w:val="0052461B"/>
    <w:rsid w:val="0056518C"/>
    <w:rsid w:val="00654C1E"/>
    <w:rsid w:val="00682B8F"/>
    <w:rsid w:val="00987F1E"/>
    <w:rsid w:val="00B838DB"/>
    <w:rsid w:val="00E23867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A104B-8B27-4FDF-BF36-274F8A48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B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4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C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Зарудаев Алексей</dc:creator>
  <cp:keywords/>
  <dc:description/>
  <cp:lastModifiedBy>Наталья</cp:lastModifiedBy>
  <cp:revision>3</cp:revision>
  <dcterms:created xsi:type="dcterms:W3CDTF">2025-07-04T06:14:00Z</dcterms:created>
  <dcterms:modified xsi:type="dcterms:W3CDTF">2025-07-04T07:01:00Z</dcterms:modified>
</cp:coreProperties>
</file>